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63C4" w14:textId="77777777" w:rsidR="00386EC5" w:rsidRDefault="00386EC5" w:rsidP="00386EC5">
      <w:pPr>
        <w:spacing w:after="160" w:line="276" w:lineRule="auto"/>
        <w:ind w:left="0"/>
        <w:contextualSpacing w:val="0"/>
        <w:jc w:val="center"/>
        <w:rPr>
          <w:rFonts w:eastAsiaTheme="minorHAnsi"/>
          <w:b/>
          <w:bCs/>
          <w:sz w:val="28"/>
          <w:szCs w:val="28"/>
        </w:rPr>
      </w:pPr>
    </w:p>
    <w:p w14:paraId="6F3D5774" w14:textId="77777777" w:rsidR="00386EC5" w:rsidRDefault="00386EC5" w:rsidP="00386EC5">
      <w:pPr>
        <w:spacing w:after="160" w:line="276" w:lineRule="auto"/>
        <w:ind w:left="0"/>
        <w:contextualSpacing w:val="0"/>
        <w:jc w:val="center"/>
        <w:rPr>
          <w:rFonts w:eastAsiaTheme="minorHAnsi"/>
          <w:b/>
          <w:bCs/>
          <w:sz w:val="28"/>
          <w:szCs w:val="28"/>
        </w:rPr>
      </w:pPr>
    </w:p>
    <w:p w14:paraId="1F50E3B8" w14:textId="77777777" w:rsidR="00386EC5" w:rsidRPr="000B649E" w:rsidRDefault="00386EC5" w:rsidP="00386EC5">
      <w:pPr>
        <w:spacing w:after="0" w:line="240" w:lineRule="auto"/>
        <w:ind w:left="0"/>
        <w:contextualSpacing w:val="0"/>
        <w:jc w:val="left"/>
        <w:rPr>
          <w:rFonts w:ascii="Times New Roman" w:eastAsia="Times New Roman" w:hAnsi="Times New Roman" w:cs="Times New Roman"/>
          <w:sz w:val="24"/>
          <w:szCs w:val="24"/>
          <w:lang w:eastAsia="tr-TR"/>
        </w:rPr>
      </w:pPr>
    </w:p>
    <w:p w14:paraId="7D3CD6F1" w14:textId="77777777" w:rsidR="00386EC5" w:rsidRDefault="00386EC5" w:rsidP="00386EC5">
      <w:pPr>
        <w:spacing w:after="160" w:line="276" w:lineRule="auto"/>
        <w:ind w:left="0"/>
        <w:contextualSpacing w:val="0"/>
        <w:jc w:val="center"/>
        <w:rPr>
          <w:rFonts w:eastAsiaTheme="minorHAnsi"/>
          <w:b/>
          <w:bCs/>
          <w:sz w:val="28"/>
          <w:szCs w:val="28"/>
          <w:shd w:val="clear" w:color="auto" w:fill="FFFFFF"/>
        </w:rPr>
      </w:pPr>
    </w:p>
    <w:p w14:paraId="220ED83C" w14:textId="77777777" w:rsidR="00386EC5" w:rsidRPr="00B35501" w:rsidRDefault="00386EC5" w:rsidP="00386EC5">
      <w:pPr>
        <w:spacing w:after="0" w:line="240" w:lineRule="auto"/>
        <w:ind w:left="0"/>
        <w:contextualSpacing w:val="0"/>
        <w:jc w:val="center"/>
        <w:rPr>
          <w:rFonts w:ascii="Times New Roman" w:eastAsia="Times New Roman" w:hAnsi="Times New Roman" w:cs="Times New Roman"/>
          <w:sz w:val="24"/>
          <w:szCs w:val="24"/>
          <w:lang w:eastAsia="tr-TR"/>
        </w:rPr>
      </w:pPr>
      <w:r w:rsidRPr="00B35501">
        <w:rPr>
          <w:rFonts w:ascii="Times New Roman" w:eastAsia="Times New Roman" w:hAnsi="Times New Roman" w:cs="Times New Roman"/>
          <w:sz w:val="24"/>
          <w:szCs w:val="24"/>
          <w:lang w:eastAsia="tr-TR"/>
        </w:rPr>
        <w:fldChar w:fldCharType="begin"/>
      </w:r>
      <w:r w:rsidRPr="00B35501">
        <w:rPr>
          <w:rFonts w:ascii="Times New Roman" w:eastAsia="Times New Roman" w:hAnsi="Times New Roman" w:cs="Times New Roman"/>
          <w:sz w:val="24"/>
          <w:szCs w:val="24"/>
          <w:lang w:eastAsia="tr-TR"/>
        </w:rPr>
        <w:instrText xml:space="preserve"> INCLUDEPICTURE "http://www.teksenkoleji.com/upload/img/logo-24152472016.png" \* MERGEFORMATINET </w:instrText>
      </w:r>
      <w:r w:rsidRPr="00B35501">
        <w:rPr>
          <w:rFonts w:ascii="Times New Roman" w:eastAsia="Times New Roman" w:hAnsi="Times New Roman" w:cs="Times New Roman"/>
          <w:sz w:val="24"/>
          <w:szCs w:val="24"/>
          <w:lang w:eastAsia="tr-TR"/>
        </w:rPr>
        <w:fldChar w:fldCharType="separate"/>
      </w:r>
      <w:r w:rsidRPr="00B35501">
        <w:rPr>
          <w:rFonts w:ascii="Times New Roman" w:eastAsia="Times New Roman" w:hAnsi="Times New Roman" w:cs="Times New Roman"/>
          <w:noProof/>
          <w:sz w:val="24"/>
          <w:szCs w:val="24"/>
          <w:lang w:eastAsia="tr-TR"/>
        </w:rPr>
        <w:drawing>
          <wp:inline distT="0" distB="0" distL="0" distR="0" wp14:anchorId="5D221E15" wp14:editId="00E8EEB0">
            <wp:extent cx="2632075" cy="2401570"/>
            <wp:effectExtent l="0" t="0" r="0" b="0"/>
            <wp:docPr id="3" name="Resim 3" descr="Teksen Kole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ksen Kolej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2075" cy="2401570"/>
                    </a:xfrm>
                    <a:prstGeom prst="rect">
                      <a:avLst/>
                    </a:prstGeom>
                    <a:noFill/>
                    <a:ln>
                      <a:noFill/>
                    </a:ln>
                  </pic:spPr>
                </pic:pic>
              </a:graphicData>
            </a:graphic>
          </wp:inline>
        </w:drawing>
      </w:r>
      <w:r w:rsidRPr="00B35501">
        <w:rPr>
          <w:rFonts w:ascii="Times New Roman" w:eastAsia="Times New Roman" w:hAnsi="Times New Roman" w:cs="Times New Roman"/>
          <w:sz w:val="24"/>
          <w:szCs w:val="24"/>
          <w:lang w:eastAsia="tr-TR"/>
        </w:rPr>
        <w:fldChar w:fldCharType="end"/>
      </w:r>
    </w:p>
    <w:p w14:paraId="2E8A32DD" w14:textId="77777777" w:rsidR="00386EC5" w:rsidRDefault="00386EC5" w:rsidP="00386EC5">
      <w:pPr>
        <w:spacing w:after="160" w:line="276" w:lineRule="auto"/>
        <w:ind w:left="0"/>
        <w:contextualSpacing w:val="0"/>
        <w:jc w:val="center"/>
        <w:rPr>
          <w:rFonts w:eastAsiaTheme="minorHAnsi"/>
          <w:b/>
          <w:bCs/>
          <w:sz w:val="28"/>
          <w:szCs w:val="28"/>
          <w:shd w:val="clear" w:color="auto" w:fill="FFFFFF"/>
        </w:rPr>
      </w:pPr>
    </w:p>
    <w:p w14:paraId="06CE238D" w14:textId="77777777" w:rsidR="00386EC5" w:rsidRDefault="00386EC5" w:rsidP="00386EC5">
      <w:pPr>
        <w:spacing w:after="160" w:line="276" w:lineRule="auto"/>
        <w:ind w:left="0"/>
        <w:contextualSpacing w:val="0"/>
        <w:jc w:val="center"/>
        <w:rPr>
          <w:rFonts w:eastAsiaTheme="minorHAnsi"/>
          <w:b/>
          <w:bCs/>
          <w:sz w:val="28"/>
          <w:szCs w:val="28"/>
          <w:shd w:val="clear" w:color="auto" w:fill="FFFFFF"/>
        </w:rPr>
      </w:pPr>
    </w:p>
    <w:p w14:paraId="2D3694D7" w14:textId="77777777" w:rsidR="00386EC5" w:rsidRPr="00CC34A7" w:rsidRDefault="00386EC5" w:rsidP="00386EC5">
      <w:pPr>
        <w:spacing w:after="160" w:line="276" w:lineRule="auto"/>
        <w:ind w:left="0"/>
        <w:contextualSpacing w:val="0"/>
        <w:jc w:val="center"/>
        <w:rPr>
          <w:rFonts w:eastAsiaTheme="minorHAnsi"/>
          <w:b/>
          <w:bCs/>
          <w:sz w:val="28"/>
          <w:szCs w:val="28"/>
          <w:shd w:val="clear" w:color="auto" w:fill="FFFFFF"/>
        </w:rPr>
      </w:pPr>
      <w:r>
        <w:rPr>
          <w:rFonts w:eastAsiaTheme="minorHAnsi"/>
          <w:b/>
          <w:bCs/>
          <w:sz w:val="28"/>
          <w:szCs w:val="28"/>
          <w:shd w:val="clear" w:color="auto" w:fill="FFFFFF"/>
        </w:rPr>
        <w:t>ÖZEL TEKSEN KOLEJİ</w:t>
      </w:r>
    </w:p>
    <w:p w14:paraId="61E6DA13" w14:textId="3A81DCF7" w:rsidR="00386EC5" w:rsidRPr="00CC34A7" w:rsidRDefault="00386EC5" w:rsidP="00386EC5">
      <w:pPr>
        <w:spacing w:after="160" w:line="276" w:lineRule="auto"/>
        <w:ind w:left="0"/>
        <w:contextualSpacing w:val="0"/>
        <w:jc w:val="center"/>
        <w:rPr>
          <w:rFonts w:eastAsiaTheme="minorHAnsi"/>
          <w:b/>
          <w:bCs/>
          <w:sz w:val="28"/>
          <w:szCs w:val="28"/>
          <w:lang w:eastAsia="tr-TR" w:bidi="tr-TR"/>
        </w:rPr>
      </w:pPr>
      <w:r w:rsidRPr="00386EC5">
        <w:rPr>
          <w:rFonts w:eastAsiaTheme="minorHAnsi"/>
          <w:b/>
          <w:bCs/>
          <w:sz w:val="28"/>
          <w:szCs w:val="28"/>
        </w:rPr>
        <w:t>VERİ SAHİBİ BAŞVURULARI YÖNETİM POLİTİKASI</w:t>
      </w:r>
    </w:p>
    <w:p w14:paraId="704906D5" w14:textId="77777777" w:rsidR="00386EC5" w:rsidRPr="00CC34A7" w:rsidRDefault="00386EC5" w:rsidP="00386EC5">
      <w:pPr>
        <w:spacing w:after="160" w:line="276" w:lineRule="auto"/>
        <w:ind w:left="0"/>
        <w:contextualSpacing w:val="0"/>
        <w:rPr>
          <w:rFonts w:eastAsiaTheme="minorHAnsi"/>
          <w:lang w:eastAsia="tr-TR" w:bidi="tr-TR"/>
        </w:rPr>
      </w:pPr>
    </w:p>
    <w:p w14:paraId="3C9803DA" w14:textId="77777777" w:rsidR="00386EC5" w:rsidRPr="00CC34A7" w:rsidRDefault="00386EC5" w:rsidP="00386EC5">
      <w:pPr>
        <w:spacing w:after="160" w:line="276" w:lineRule="auto"/>
        <w:ind w:left="0"/>
        <w:contextualSpacing w:val="0"/>
        <w:rPr>
          <w:rFonts w:eastAsiaTheme="minorHAnsi"/>
          <w:lang w:eastAsia="tr-TR" w:bidi="tr-TR"/>
        </w:rPr>
      </w:pPr>
    </w:p>
    <w:p w14:paraId="2ED8A062" w14:textId="77777777" w:rsidR="00386EC5" w:rsidRPr="00CC34A7" w:rsidRDefault="00386EC5" w:rsidP="00386EC5">
      <w:pPr>
        <w:spacing w:after="160" w:line="276" w:lineRule="auto"/>
        <w:ind w:left="0"/>
        <w:contextualSpacing w:val="0"/>
        <w:rPr>
          <w:rFonts w:eastAsiaTheme="minorHAnsi"/>
          <w:lang w:eastAsia="tr-TR" w:bidi="tr-TR"/>
        </w:rPr>
      </w:pPr>
    </w:p>
    <w:p w14:paraId="478D8F71" w14:textId="77777777" w:rsidR="00386EC5" w:rsidRPr="00CC34A7" w:rsidRDefault="00386EC5" w:rsidP="00386EC5">
      <w:pPr>
        <w:spacing w:after="160" w:line="276" w:lineRule="auto"/>
        <w:ind w:left="0"/>
        <w:contextualSpacing w:val="0"/>
        <w:rPr>
          <w:rFonts w:eastAsiaTheme="minorHAnsi"/>
          <w:lang w:eastAsia="tr-TR" w:bidi="tr-TR"/>
        </w:rPr>
      </w:pPr>
    </w:p>
    <w:p w14:paraId="1CC4B29A" w14:textId="77777777" w:rsidR="00386EC5" w:rsidRPr="00CC34A7" w:rsidRDefault="00386EC5" w:rsidP="00386EC5">
      <w:pPr>
        <w:spacing w:after="160" w:line="276" w:lineRule="auto"/>
        <w:ind w:left="0"/>
        <w:contextualSpacing w:val="0"/>
        <w:rPr>
          <w:rFonts w:eastAsiaTheme="minorHAnsi"/>
          <w:lang w:eastAsia="tr-TR" w:bidi="tr-TR"/>
        </w:rPr>
      </w:pPr>
    </w:p>
    <w:p w14:paraId="41047B89" w14:textId="77777777" w:rsidR="00386EC5" w:rsidRPr="00CC34A7" w:rsidRDefault="00386EC5" w:rsidP="00386EC5">
      <w:pPr>
        <w:spacing w:after="160" w:line="276" w:lineRule="auto"/>
        <w:ind w:left="0"/>
        <w:contextualSpacing w:val="0"/>
        <w:rPr>
          <w:rFonts w:eastAsiaTheme="minorHAnsi"/>
          <w:lang w:eastAsia="tr-TR" w:bidi="tr-TR"/>
        </w:rPr>
      </w:pPr>
    </w:p>
    <w:p w14:paraId="64041C72" w14:textId="77777777" w:rsidR="00386EC5" w:rsidRPr="00CC34A7" w:rsidRDefault="00386EC5" w:rsidP="00386EC5">
      <w:pPr>
        <w:spacing w:after="160" w:line="276" w:lineRule="auto"/>
        <w:ind w:left="0"/>
        <w:contextualSpacing w:val="0"/>
        <w:rPr>
          <w:rFonts w:eastAsiaTheme="minorHAnsi"/>
          <w:lang w:eastAsia="tr-TR" w:bidi="tr-TR"/>
        </w:rPr>
      </w:pPr>
    </w:p>
    <w:p w14:paraId="0CC42DEA" w14:textId="77777777" w:rsidR="00386EC5" w:rsidRPr="002A3633" w:rsidRDefault="00386EC5" w:rsidP="00386EC5">
      <w:pPr>
        <w:spacing w:after="160" w:line="276" w:lineRule="auto"/>
        <w:ind w:left="0"/>
        <w:contextualSpacing w:val="0"/>
        <w:rPr>
          <w:rFonts w:eastAsiaTheme="minorHAnsi"/>
          <w:lang w:eastAsia="tr-TR" w:bidi="tr-TR"/>
        </w:rPr>
      </w:pPr>
      <w:r w:rsidRPr="002A3633">
        <w:rPr>
          <w:rFonts w:eastAsiaTheme="minorHAnsi"/>
          <w:lang w:eastAsia="tr-TR" w:bidi="tr-TR"/>
        </w:rPr>
        <w:br w:type="page"/>
      </w:r>
    </w:p>
    <w:p w14:paraId="08F703A8" w14:textId="772548A9" w:rsidR="00CF6D14" w:rsidRPr="007C3CED" w:rsidRDefault="00CF6D14" w:rsidP="00CF6D14">
      <w:pPr>
        <w:spacing w:after="160" w:line="276" w:lineRule="auto"/>
        <w:contextualSpacing w:val="0"/>
        <w:rPr>
          <w:rFonts w:eastAsiaTheme="minorHAnsi"/>
        </w:rPr>
      </w:pPr>
    </w:p>
    <w:p w14:paraId="0753FB55" w14:textId="77777777" w:rsidR="00CF6D14" w:rsidRPr="007C3CED" w:rsidRDefault="00CF6D14" w:rsidP="00CF6D14">
      <w:pPr>
        <w:numPr>
          <w:ilvl w:val="0"/>
          <w:numId w:val="1"/>
        </w:numPr>
        <w:spacing w:after="160" w:line="276" w:lineRule="auto"/>
        <w:contextualSpacing w:val="0"/>
        <w:rPr>
          <w:rFonts w:eastAsiaTheme="minorHAnsi"/>
          <w:b/>
          <w:bCs/>
        </w:rPr>
      </w:pPr>
      <w:r w:rsidRPr="007C3CED">
        <w:rPr>
          <w:rFonts w:eastAsiaTheme="minorHAnsi"/>
          <w:b/>
          <w:bCs/>
        </w:rPr>
        <w:t>AMAÇ</w:t>
      </w:r>
    </w:p>
    <w:p w14:paraId="3BDDACCE" w14:textId="77777777" w:rsidR="00CF6D14" w:rsidRPr="007C3CED" w:rsidRDefault="00CF6D14" w:rsidP="00CF6D14">
      <w:pPr>
        <w:spacing w:after="160" w:line="276" w:lineRule="auto"/>
        <w:contextualSpacing w:val="0"/>
        <w:rPr>
          <w:rFonts w:eastAsiaTheme="minorHAnsi"/>
        </w:rPr>
      </w:pPr>
      <w:r w:rsidRPr="007C3CED">
        <w:rPr>
          <w:rFonts w:eastAsiaTheme="minorHAnsi"/>
        </w:rPr>
        <w:t xml:space="preserve">İşbu Veri Sahibi Başvuruları Yönetim </w:t>
      </w:r>
      <w:proofErr w:type="spellStart"/>
      <w:r w:rsidRPr="007C3CED">
        <w:rPr>
          <w:rFonts w:eastAsiaTheme="minorHAnsi"/>
        </w:rPr>
        <w:t>Politikası’nın</w:t>
      </w:r>
      <w:proofErr w:type="spellEnd"/>
      <w:r w:rsidRPr="007C3CED">
        <w:rPr>
          <w:rFonts w:eastAsiaTheme="minorHAnsi"/>
        </w:rPr>
        <w:t xml:space="preserve"> amacı, 6698 sayılı Kişisel Verilerin Korunması Kanunu ve Veri Sorumlusuna Başvuru Usul ve Esasları Hakkında Tebliğ kapsamında veri sorumlusu bünyesindeki irtibat kişinin görevleri ile veri sahibi başvurularında izlenecek yöntemlerin ortaya konulmasıdır.</w:t>
      </w:r>
    </w:p>
    <w:p w14:paraId="423B3084" w14:textId="77777777" w:rsidR="00CF6D14" w:rsidRPr="007C3CED" w:rsidRDefault="00CF6D14" w:rsidP="00CF6D14">
      <w:pPr>
        <w:numPr>
          <w:ilvl w:val="0"/>
          <w:numId w:val="1"/>
        </w:numPr>
        <w:spacing w:after="160" w:line="276" w:lineRule="auto"/>
        <w:contextualSpacing w:val="0"/>
        <w:rPr>
          <w:rFonts w:eastAsiaTheme="minorHAnsi"/>
          <w:b/>
          <w:bCs/>
        </w:rPr>
      </w:pPr>
      <w:r w:rsidRPr="007C3CED">
        <w:rPr>
          <w:rFonts w:eastAsiaTheme="minorHAnsi"/>
          <w:b/>
          <w:bCs/>
        </w:rPr>
        <w:t>TANIMLAR</w:t>
      </w:r>
    </w:p>
    <w:tbl>
      <w:tblPr>
        <w:tblStyle w:val="TabloKlavuzu1"/>
        <w:tblW w:w="0" w:type="auto"/>
        <w:tblInd w:w="3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20"/>
        <w:gridCol w:w="7082"/>
      </w:tblGrid>
      <w:tr w:rsidR="00CF6D14" w:rsidRPr="007C3CED" w14:paraId="3AE4D2DB" w14:textId="77777777" w:rsidTr="004C7E6D">
        <w:tc>
          <w:tcPr>
            <w:tcW w:w="1620" w:type="dxa"/>
          </w:tcPr>
          <w:p w14:paraId="73C119A8" w14:textId="77777777" w:rsidR="00CF6D14" w:rsidRPr="007C3CED" w:rsidRDefault="00CF6D14" w:rsidP="004C7E6D">
            <w:pPr>
              <w:spacing w:after="0" w:line="276" w:lineRule="auto"/>
              <w:ind w:left="98"/>
              <w:contextualSpacing w:val="0"/>
              <w:rPr>
                <w:rFonts w:eastAsiaTheme="minorHAnsi"/>
                <w:b/>
                <w:bCs/>
              </w:rPr>
            </w:pPr>
            <w:r w:rsidRPr="007C3CED">
              <w:rPr>
                <w:rFonts w:eastAsiaTheme="minorHAnsi"/>
                <w:b/>
                <w:bCs/>
              </w:rPr>
              <w:t>KISALTMA</w:t>
            </w:r>
          </w:p>
        </w:tc>
        <w:tc>
          <w:tcPr>
            <w:tcW w:w="7082" w:type="dxa"/>
          </w:tcPr>
          <w:p w14:paraId="52023CD7" w14:textId="77777777" w:rsidR="00CF6D14" w:rsidRPr="007C3CED" w:rsidRDefault="00CF6D14" w:rsidP="004C7E6D">
            <w:pPr>
              <w:spacing w:after="0" w:line="276" w:lineRule="auto"/>
              <w:ind w:left="174"/>
              <w:contextualSpacing w:val="0"/>
              <w:rPr>
                <w:rFonts w:eastAsiaTheme="minorHAnsi"/>
                <w:b/>
                <w:bCs/>
              </w:rPr>
            </w:pPr>
            <w:r w:rsidRPr="007C3CED">
              <w:rPr>
                <w:rFonts w:eastAsiaTheme="minorHAnsi"/>
                <w:b/>
                <w:bCs/>
              </w:rPr>
              <w:t>TANIM</w:t>
            </w:r>
          </w:p>
        </w:tc>
      </w:tr>
      <w:tr w:rsidR="00CF6D14" w:rsidRPr="007C3CED" w14:paraId="28624365" w14:textId="77777777" w:rsidTr="004C7E6D">
        <w:tc>
          <w:tcPr>
            <w:tcW w:w="1620" w:type="dxa"/>
          </w:tcPr>
          <w:p w14:paraId="7779F1B9" w14:textId="77777777" w:rsidR="00CF6D14" w:rsidRPr="007C3CED" w:rsidRDefault="00CF6D14" w:rsidP="004C7E6D">
            <w:pPr>
              <w:spacing w:after="0" w:line="276" w:lineRule="auto"/>
              <w:ind w:left="98"/>
              <w:contextualSpacing w:val="0"/>
              <w:rPr>
                <w:rFonts w:eastAsiaTheme="minorHAnsi"/>
              </w:rPr>
            </w:pPr>
            <w:r w:rsidRPr="007C3CED">
              <w:rPr>
                <w:rFonts w:eastAsiaTheme="minorHAnsi"/>
              </w:rPr>
              <w:t>“Veri Sahibi”</w:t>
            </w:r>
          </w:p>
        </w:tc>
        <w:tc>
          <w:tcPr>
            <w:tcW w:w="7082" w:type="dxa"/>
          </w:tcPr>
          <w:p w14:paraId="1C3B4211" w14:textId="77777777" w:rsidR="00CF6D14" w:rsidRPr="007C3CED" w:rsidRDefault="00CF6D14" w:rsidP="004C7E6D">
            <w:pPr>
              <w:spacing w:after="0" w:line="276" w:lineRule="auto"/>
              <w:ind w:left="174"/>
              <w:contextualSpacing w:val="0"/>
              <w:rPr>
                <w:rFonts w:eastAsiaTheme="minorHAnsi"/>
                <w:b/>
                <w:color w:val="595959" w:themeColor="text1" w:themeTint="A6"/>
              </w:rPr>
            </w:pPr>
            <w:r w:rsidRPr="007C3CED">
              <w:rPr>
                <w:rFonts w:eastAsiaTheme="minorHAnsi"/>
              </w:rPr>
              <w:t>Kişisel verisi işlenen gerçek kişidir.</w:t>
            </w:r>
          </w:p>
        </w:tc>
      </w:tr>
      <w:tr w:rsidR="00CF6D14" w:rsidRPr="007C3CED" w14:paraId="62888E38" w14:textId="77777777" w:rsidTr="004C7E6D">
        <w:tc>
          <w:tcPr>
            <w:tcW w:w="1620" w:type="dxa"/>
          </w:tcPr>
          <w:p w14:paraId="5CC03C87" w14:textId="77777777" w:rsidR="00CF6D14" w:rsidRPr="007C3CED" w:rsidRDefault="00CF6D14" w:rsidP="004C7E6D">
            <w:pPr>
              <w:spacing w:after="0" w:line="276" w:lineRule="auto"/>
              <w:ind w:left="98"/>
              <w:contextualSpacing w:val="0"/>
              <w:rPr>
                <w:rFonts w:eastAsiaTheme="minorHAnsi"/>
              </w:rPr>
            </w:pPr>
            <w:r w:rsidRPr="007C3CED">
              <w:rPr>
                <w:rFonts w:eastAsiaTheme="minorHAnsi"/>
              </w:rPr>
              <w:t>“İrtibat Kişisi”</w:t>
            </w:r>
          </w:p>
        </w:tc>
        <w:tc>
          <w:tcPr>
            <w:tcW w:w="7082" w:type="dxa"/>
          </w:tcPr>
          <w:p w14:paraId="55DEE1C8" w14:textId="77777777" w:rsidR="00CF6D14" w:rsidRPr="007C3CED" w:rsidRDefault="00CF6D14" w:rsidP="004C7E6D">
            <w:pPr>
              <w:spacing w:after="0" w:line="276" w:lineRule="auto"/>
              <w:ind w:left="174"/>
              <w:contextualSpacing w:val="0"/>
              <w:rPr>
                <w:rFonts w:eastAsiaTheme="minorHAnsi"/>
                <w:b/>
              </w:rPr>
            </w:pPr>
            <w:r w:rsidRPr="007C3CED">
              <w:rPr>
                <w:rFonts w:eastAsiaTheme="minorHAnsi"/>
              </w:rPr>
              <w:t xml:space="preserve">Şirket’in 6698 sayılı Kişisel Verilerin Korunması Kanunu ve bu Kanuna dayalı olarak çıkarılacak ikincil düzenlemeler kapsamındaki yükümlülükleriyle ilgili olarak, Kişisel Verileri Koruma Kurumu ile kurulacak iletişim için Şirket tarafından Veri Sorumluları </w:t>
            </w:r>
            <w:proofErr w:type="spellStart"/>
            <w:r w:rsidRPr="007C3CED">
              <w:rPr>
                <w:rFonts w:eastAsiaTheme="minorHAnsi"/>
              </w:rPr>
              <w:t>Sicili’ne</w:t>
            </w:r>
            <w:proofErr w:type="spellEnd"/>
            <w:r w:rsidRPr="007C3CED">
              <w:rPr>
                <w:rFonts w:eastAsiaTheme="minorHAnsi"/>
              </w:rPr>
              <w:t xml:space="preserve"> kayıt esnasında bildirilen gerçek kişidir.</w:t>
            </w:r>
          </w:p>
        </w:tc>
      </w:tr>
      <w:tr w:rsidR="00CF6D14" w:rsidRPr="007C3CED" w14:paraId="748EEDA1" w14:textId="77777777" w:rsidTr="004C7E6D">
        <w:tc>
          <w:tcPr>
            <w:tcW w:w="1620" w:type="dxa"/>
          </w:tcPr>
          <w:p w14:paraId="2BC4EF02" w14:textId="77777777" w:rsidR="00CF6D14" w:rsidRPr="007C3CED" w:rsidRDefault="00CF6D14" w:rsidP="004C7E6D">
            <w:pPr>
              <w:spacing w:after="0" w:line="276" w:lineRule="auto"/>
              <w:ind w:left="98"/>
              <w:contextualSpacing w:val="0"/>
              <w:rPr>
                <w:rFonts w:eastAsiaTheme="minorHAnsi"/>
              </w:rPr>
            </w:pPr>
            <w:r w:rsidRPr="007C3CED">
              <w:rPr>
                <w:rFonts w:eastAsiaTheme="minorHAnsi"/>
              </w:rPr>
              <w:t>“Veri Sorumlusu”</w:t>
            </w:r>
          </w:p>
        </w:tc>
        <w:tc>
          <w:tcPr>
            <w:tcW w:w="7082" w:type="dxa"/>
          </w:tcPr>
          <w:p w14:paraId="3D11F273" w14:textId="77777777" w:rsidR="00CF6D14" w:rsidRPr="007C3CED" w:rsidRDefault="00CF6D14" w:rsidP="004C7E6D">
            <w:pPr>
              <w:spacing w:after="0" w:line="276" w:lineRule="auto"/>
              <w:ind w:left="174"/>
              <w:contextualSpacing w:val="0"/>
              <w:rPr>
                <w:rFonts w:eastAsiaTheme="minorHAnsi"/>
                <w:b/>
              </w:rPr>
            </w:pPr>
            <w:r w:rsidRPr="007C3CED">
              <w:rPr>
                <w:rFonts w:eastAsiaTheme="minorHAnsi"/>
              </w:rPr>
              <w:t>Kişisel verilerin işleme amaçlarını ve vasıtalarını belirleyen, veri kayıt sisteminin kurulmasından ve yönetilmesinden sorumlu olan gerçek veya tüzel kişidir.</w:t>
            </w:r>
          </w:p>
        </w:tc>
      </w:tr>
      <w:tr w:rsidR="00CF6D14" w:rsidRPr="007C3CED" w14:paraId="546038C3" w14:textId="77777777" w:rsidTr="004C7E6D">
        <w:tc>
          <w:tcPr>
            <w:tcW w:w="1620" w:type="dxa"/>
          </w:tcPr>
          <w:p w14:paraId="2A3F411C" w14:textId="2D9EA3E9" w:rsidR="00CF6D14" w:rsidRPr="007C3CED" w:rsidRDefault="00CF6D14" w:rsidP="004C7E6D">
            <w:pPr>
              <w:spacing w:after="0" w:line="276" w:lineRule="auto"/>
              <w:ind w:left="98"/>
              <w:contextualSpacing w:val="0"/>
              <w:rPr>
                <w:rFonts w:eastAsiaTheme="minorHAnsi"/>
              </w:rPr>
            </w:pPr>
            <w:r w:rsidRPr="007C3CED">
              <w:rPr>
                <w:rFonts w:eastAsiaTheme="minorHAnsi"/>
              </w:rPr>
              <w:t>“</w:t>
            </w:r>
            <w:r w:rsidR="00386EC5">
              <w:rPr>
                <w:rFonts w:eastAsiaTheme="minorHAnsi"/>
              </w:rPr>
              <w:t>Kolej</w:t>
            </w:r>
            <w:r>
              <w:rPr>
                <w:rFonts w:eastAsiaTheme="minorHAnsi"/>
              </w:rPr>
              <w:t>”</w:t>
            </w:r>
          </w:p>
        </w:tc>
        <w:tc>
          <w:tcPr>
            <w:tcW w:w="7082" w:type="dxa"/>
          </w:tcPr>
          <w:p w14:paraId="57B1A051" w14:textId="0274F82E" w:rsidR="00CF6D14" w:rsidRPr="007C3CED" w:rsidRDefault="00386EC5" w:rsidP="004C7E6D">
            <w:pPr>
              <w:spacing w:after="0" w:line="276" w:lineRule="auto"/>
              <w:ind w:left="174"/>
              <w:contextualSpacing w:val="0"/>
              <w:rPr>
                <w:rFonts w:eastAsiaTheme="minorHAnsi"/>
                <w:b/>
              </w:rPr>
            </w:pPr>
            <w:r>
              <w:rPr>
                <w:rFonts w:eastAsiaTheme="minorHAnsi"/>
              </w:rPr>
              <w:t>Özel Teksen Koleji</w:t>
            </w:r>
            <w:r w:rsidR="00CF6D14">
              <w:rPr>
                <w:rFonts w:eastAsiaTheme="minorHAnsi"/>
              </w:rPr>
              <w:t xml:space="preserve"> </w:t>
            </w:r>
          </w:p>
        </w:tc>
      </w:tr>
      <w:tr w:rsidR="00CF6D14" w:rsidRPr="007C3CED" w14:paraId="1C5DE859" w14:textId="77777777" w:rsidTr="004C7E6D">
        <w:tc>
          <w:tcPr>
            <w:tcW w:w="1620" w:type="dxa"/>
          </w:tcPr>
          <w:p w14:paraId="0A6E7BEA" w14:textId="77777777" w:rsidR="00CF6D14" w:rsidRPr="007C3CED" w:rsidRDefault="00CF6D14" w:rsidP="004C7E6D">
            <w:pPr>
              <w:spacing w:after="0" w:line="276" w:lineRule="auto"/>
              <w:ind w:left="98"/>
              <w:contextualSpacing w:val="0"/>
              <w:rPr>
                <w:rFonts w:eastAsiaTheme="minorHAnsi"/>
              </w:rPr>
            </w:pPr>
            <w:r w:rsidRPr="007C3CED">
              <w:rPr>
                <w:rFonts w:eastAsiaTheme="minorHAnsi"/>
              </w:rPr>
              <w:t>“Kanun”</w:t>
            </w:r>
          </w:p>
        </w:tc>
        <w:tc>
          <w:tcPr>
            <w:tcW w:w="7082" w:type="dxa"/>
          </w:tcPr>
          <w:p w14:paraId="4B948923" w14:textId="77777777" w:rsidR="00CF6D14" w:rsidRPr="007C3CED" w:rsidRDefault="00CF6D14" w:rsidP="004C7E6D">
            <w:pPr>
              <w:spacing w:after="0" w:line="276" w:lineRule="auto"/>
              <w:ind w:left="174"/>
              <w:contextualSpacing w:val="0"/>
              <w:rPr>
                <w:rFonts w:eastAsiaTheme="minorHAnsi"/>
              </w:rPr>
            </w:pPr>
            <w:r w:rsidRPr="007C3CED">
              <w:rPr>
                <w:rFonts w:eastAsiaTheme="minorHAnsi"/>
              </w:rPr>
              <w:t>6698 sayılı Kişisel Verilerin Korunması Kanunu</w:t>
            </w:r>
          </w:p>
        </w:tc>
      </w:tr>
    </w:tbl>
    <w:p w14:paraId="59A74FA2" w14:textId="77777777" w:rsidR="00CF6D14" w:rsidRPr="007C3CED" w:rsidRDefault="00CF6D14" w:rsidP="00CF6D14">
      <w:pPr>
        <w:spacing w:after="160" w:line="276" w:lineRule="auto"/>
        <w:contextualSpacing w:val="0"/>
        <w:rPr>
          <w:rFonts w:eastAsiaTheme="minorHAnsi"/>
        </w:rPr>
      </w:pPr>
    </w:p>
    <w:p w14:paraId="02A6E7A0" w14:textId="77777777" w:rsidR="00CF6D14" w:rsidRPr="007C3CED" w:rsidRDefault="00CF6D14" w:rsidP="00CF6D14">
      <w:pPr>
        <w:spacing w:after="160" w:line="276" w:lineRule="auto"/>
        <w:contextualSpacing w:val="0"/>
        <w:rPr>
          <w:rFonts w:eastAsiaTheme="minorHAnsi"/>
          <w:b/>
          <w:bCs/>
        </w:rPr>
      </w:pPr>
      <w:r w:rsidRPr="007C3CED">
        <w:rPr>
          <w:rFonts w:eastAsiaTheme="minorHAnsi"/>
          <w:b/>
          <w:bCs/>
        </w:rPr>
        <w:t>3</w:t>
      </w:r>
      <w:r w:rsidRPr="007C3CED">
        <w:rPr>
          <w:rFonts w:eastAsiaTheme="minorHAnsi"/>
          <w:b/>
          <w:bCs/>
        </w:rPr>
        <w:tab/>
        <w:t xml:space="preserve"> İRTİBAT KİŞİSİNİN GÖREVLERİ</w:t>
      </w:r>
    </w:p>
    <w:p w14:paraId="58109C92" w14:textId="782E00E0" w:rsidR="00CF6D14" w:rsidRPr="007C3CED" w:rsidRDefault="00CF6D14" w:rsidP="00CF6D14">
      <w:pPr>
        <w:spacing w:after="160" w:line="276" w:lineRule="auto"/>
        <w:contextualSpacing w:val="0"/>
        <w:rPr>
          <w:rFonts w:eastAsiaTheme="minorHAnsi"/>
        </w:rPr>
      </w:pPr>
      <w:r w:rsidRPr="007C3CED">
        <w:rPr>
          <w:rFonts w:eastAsiaTheme="minorHAnsi"/>
        </w:rPr>
        <w:t xml:space="preserve">İrtibat kişisi bilgileri, Veri Sorumluları </w:t>
      </w:r>
      <w:proofErr w:type="spellStart"/>
      <w:r w:rsidRPr="007C3CED">
        <w:rPr>
          <w:rFonts w:eastAsiaTheme="minorHAnsi"/>
        </w:rPr>
        <w:t>Sicili’ne</w:t>
      </w:r>
      <w:proofErr w:type="spellEnd"/>
      <w:r w:rsidRPr="007C3CED">
        <w:rPr>
          <w:rFonts w:eastAsiaTheme="minorHAnsi"/>
        </w:rPr>
        <w:t xml:space="preserve"> kayıt esnasında işlenir. İrtibat kişisi </w:t>
      </w:r>
      <w:r w:rsidR="004E2316">
        <w:rPr>
          <w:rFonts w:eastAsiaTheme="minorHAnsi"/>
        </w:rPr>
        <w:t>Kolejimiz</w:t>
      </w:r>
      <w:r>
        <w:rPr>
          <w:rFonts w:eastAsiaTheme="minorHAnsi"/>
        </w:rPr>
        <w:t>i</w:t>
      </w:r>
      <w:r w:rsidRPr="007C3CED">
        <w:rPr>
          <w:rFonts w:eastAsiaTheme="minorHAnsi"/>
        </w:rPr>
        <w:t xml:space="preserve"> Kanun ve ikincil mevzuat hükümlerine göre temsile yetkili değildir. </w:t>
      </w:r>
    </w:p>
    <w:p w14:paraId="105376C5" w14:textId="7C5AFF4B" w:rsidR="00CF6D14" w:rsidRPr="007C3CED" w:rsidRDefault="00CF6D14" w:rsidP="00CF6D14">
      <w:pPr>
        <w:spacing w:after="160" w:line="276" w:lineRule="auto"/>
        <w:contextualSpacing w:val="0"/>
        <w:rPr>
          <w:rFonts w:eastAsiaTheme="minorHAnsi"/>
        </w:rPr>
      </w:pPr>
      <w:r w:rsidRPr="007C3CED">
        <w:rPr>
          <w:rFonts w:eastAsiaTheme="minorHAnsi"/>
        </w:rPr>
        <w:t xml:space="preserve">İrtibat kişisi, veri sahiplerinin </w:t>
      </w:r>
      <w:r w:rsidR="004E2316">
        <w:rPr>
          <w:rFonts w:eastAsiaTheme="minorHAnsi"/>
        </w:rPr>
        <w:t>Kolejimiz</w:t>
      </w:r>
      <w:r>
        <w:rPr>
          <w:rFonts w:eastAsiaTheme="minorHAnsi"/>
        </w:rPr>
        <w:t>e</w:t>
      </w:r>
      <w:r w:rsidRPr="007C3CED">
        <w:rPr>
          <w:rFonts w:eastAsiaTheme="minorHAnsi"/>
        </w:rPr>
        <w:t xml:space="preserve"> yönelteceği taleplerin cevaplandırılması konusunda iletişimi ve Kişisel Verileri Koruma Kurumu ile </w:t>
      </w:r>
      <w:r w:rsidR="004E2316">
        <w:rPr>
          <w:rFonts w:eastAsiaTheme="minorHAnsi"/>
        </w:rPr>
        <w:t>Kolejimiz</w:t>
      </w:r>
      <w:r>
        <w:rPr>
          <w:rFonts w:eastAsiaTheme="minorHAnsi"/>
        </w:rPr>
        <w:t xml:space="preserve"> </w:t>
      </w:r>
      <w:r w:rsidRPr="007C3CED">
        <w:rPr>
          <w:rFonts w:eastAsiaTheme="minorHAnsi"/>
        </w:rPr>
        <w:t>arasındaki iletişimi sağlar.</w:t>
      </w:r>
    </w:p>
    <w:p w14:paraId="36E599A7" w14:textId="39B8484E" w:rsidR="00CF6D14" w:rsidRPr="00CF6D14" w:rsidRDefault="00CF6D14" w:rsidP="00CF6D14">
      <w:pPr>
        <w:numPr>
          <w:ilvl w:val="0"/>
          <w:numId w:val="2"/>
        </w:numPr>
        <w:spacing w:after="160" w:line="276" w:lineRule="auto"/>
        <w:contextualSpacing w:val="0"/>
        <w:rPr>
          <w:rFonts w:eastAsiaTheme="minorHAnsi"/>
          <w:b/>
          <w:bCs/>
        </w:rPr>
      </w:pPr>
      <w:r w:rsidRPr="007C3CED">
        <w:rPr>
          <w:rFonts w:eastAsiaTheme="minorHAnsi"/>
          <w:b/>
          <w:bCs/>
        </w:rPr>
        <w:t>VERİ SAHİBİ BAŞVURUSUNUN GEÇERLİLİK ŞARTLARI</w:t>
      </w:r>
    </w:p>
    <w:p w14:paraId="21446D6B" w14:textId="77777777" w:rsidR="00CF6D14" w:rsidRPr="007C3CED" w:rsidRDefault="00CF6D14" w:rsidP="00CF6D14">
      <w:pPr>
        <w:numPr>
          <w:ilvl w:val="1"/>
          <w:numId w:val="2"/>
        </w:numPr>
        <w:spacing w:after="160" w:line="276" w:lineRule="auto"/>
        <w:contextualSpacing w:val="0"/>
        <w:rPr>
          <w:rFonts w:eastAsiaTheme="minorHAnsi"/>
        </w:rPr>
      </w:pPr>
      <w:r w:rsidRPr="007C3CED">
        <w:rPr>
          <w:rFonts w:eastAsiaTheme="minorHAnsi"/>
        </w:rPr>
        <w:t>Başvuru Hakkına Sahip Olan Kişiler</w:t>
      </w:r>
    </w:p>
    <w:p w14:paraId="59265BDD" w14:textId="1F9842FA" w:rsidR="00CF6D14" w:rsidRPr="007C3CED" w:rsidRDefault="00CF6D14" w:rsidP="00CF6D14">
      <w:pPr>
        <w:spacing w:after="160" w:line="276" w:lineRule="auto"/>
        <w:contextualSpacing w:val="0"/>
        <w:rPr>
          <w:rFonts w:eastAsiaTheme="minorHAnsi"/>
        </w:rPr>
      </w:pPr>
      <w:r w:rsidRPr="007C3CED">
        <w:rPr>
          <w:rFonts w:eastAsiaTheme="minorHAnsi"/>
        </w:rPr>
        <w:t xml:space="preserve">Bütün gerçek kişiler, Kanun’un 11. maddesinde sıralanan taleplerine ilişkin olarak </w:t>
      </w:r>
      <w:r w:rsidRPr="007C3CED">
        <w:rPr>
          <w:rFonts w:eastAsiaTheme="minorHAnsi"/>
          <w:i/>
        </w:rPr>
        <w:t>(başvurularını Türkçe yapmak kaydıyla)</w:t>
      </w:r>
      <w:r w:rsidRPr="007C3CED">
        <w:rPr>
          <w:rFonts w:eastAsiaTheme="minorHAnsi"/>
        </w:rPr>
        <w:t xml:space="preserve"> </w:t>
      </w:r>
      <w:r w:rsidR="004E2316">
        <w:rPr>
          <w:rFonts w:eastAsiaTheme="minorHAnsi"/>
        </w:rPr>
        <w:t>Kolejimiz</w:t>
      </w:r>
      <w:r>
        <w:rPr>
          <w:rFonts w:eastAsiaTheme="minorHAnsi"/>
        </w:rPr>
        <w:t>e</w:t>
      </w:r>
      <w:r w:rsidRPr="007C3CED">
        <w:rPr>
          <w:rFonts w:eastAsiaTheme="minorHAnsi"/>
        </w:rPr>
        <w:t xml:space="preserve"> başvuru hakkına sahiptir. </w:t>
      </w:r>
    </w:p>
    <w:p w14:paraId="2F9F1DC1" w14:textId="77777777" w:rsidR="00CF6D14" w:rsidRPr="007C3CED" w:rsidRDefault="00CF6D14" w:rsidP="00CF6D14">
      <w:pPr>
        <w:numPr>
          <w:ilvl w:val="1"/>
          <w:numId w:val="2"/>
        </w:numPr>
        <w:spacing w:after="160" w:line="276" w:lineRule="auto"/>
        <w:contextualSpacing w:val="0"/>
        <w:rPr>
          <w:rFonts w:eastAsiaTheme="minorHAnsi"/>
        </w:rPr>
      </w:pPr>
      <w:r w:rsidRPr="007C3CED">
        <w:rPr>
          <w:rFonts w:eastAsiaTheme="minorHAnsi"/>
        </w:rPr>
        <w:t>Başvuru Usulü</w:t>
      </w:r>
    </w:p>
    <w:p w14:paraId="0645413F" w14:textId="6579D645" w:rsidR="00CF6D14" w:rsidRPr="007C3CED" w:rsidRDefault="00CF6D14" w:rsidP="00CF6D14">
      <w:pPr>
        <w:spacing w:after="160" w:line="276" w:lineRule="auto"/>
        <w:contextualSpacing w:val="0"/>
        <w:rPr>
          <w:rFonts w:eastAsiaTheme="minorHAnsi"/>
        </w:rPr>
      </w:pPr>
      <w:r w:rsidRPr="007C3CED">
        <w:rPr>
          <w:rFonts w:eastAsiaTheme="minorHAnsi"/>
        </w:rPr>
        <w:t xml:space="preserve">Veri sahipleri aşağıdaki yöntemlerden birini kullanarak Türkçe başvuru yapmak zorundadır. Bu yöntemler dışında </w:t>
      </w:r>
      <w:r w:rsidRPr="007C3CED">
        <w:rPr>
          <w:rFonts w:eastAsiaTheme="minorHAnsi"/>
          <w:i/>
        </w:rPr>
        <w:t xml:space="preserve">(örneğin, sözlü olarak) </w:t>
      </w:r>
      <w:r w:rsidRPr="007C3CED">
        <w:rPr>
          <w:rFonts w:eastAsiaTheme="minorHAnsi"/>
        </w:rPr>
        <w:t xml:space="preserve">yapılan başvuruları </w:t>
      </w:r>
      <w:r w:rsidR="004E2316">
        <w:rPr>
          <w:rFonts w:eastAsiaTheme="minorHAnsi"/>
        </w:rPr>
        <w:t>Kolejimiz</w:t>
      </w:r>
      <w:r>
        <w:rPr>
          <w:rFonts w:eastAsiaTheme="minorHAnsi"/>
        </w:rPr>
        <w:t>in</w:t>
      </w:r>
      <w:r w:rsidRPr="007C3CED">
        <w:rPr>
          <w:rFonts w:eastAsiaTheme="minorHAnsi"/>
        </w:rPr>
        <w:t xml:space="preserve"> değerlendirme zorunluluğu yoktur.</w:t>
      </w:r>
    </w:p>
    <w:p w14:paraId="29E4AFFB" w14:textId="77777777" w:rsidR="00CF6D14" w:rsidRPr="007C3CED" w:rsidRDefault="00CF6D14" w:rsidP="00CF6D14">
      <w:pPr>
        <w:numPr>
          <w:ilvl w:val="0"/>
          <w:numId w:val="3"/>
        </w:numPr>
        <w:spacing w:after="160" w:line="276" w:lineRule="auto"/>
        <w:contextualSpacing w:val="0"/>
        <w:rPr>
          <w:rFonts w:eastAsiaTheme="minorHAnsi"/>
        </w:rPr>
      </w:pPr>
      <w:r w:rsidRPr="007C3CED">
        <w:rPr>
          <w:rFonts w:eastAsiaTheme="minorHAnsi"/>
        </w:rPr>
        <w:t>Yazılı olarak</w:t>
      </w:r>
    </w:p>
    <w:p w14:paraId="453FFC76" w14:textId="77777777" w:rsidR="00CF6D14" w:rsidRPr="007C3CED" w:rsidRDefault="00CF6D14" w:rsidP="00CF6D14">
      <w:pPr>
        <w:numPr>
          <w:ilvl w:val="0"/>
          <w:numId w:val="3"/>
        </w:numPr>
        <w:spacing w:after="160" w:line="276" w:lineRule="auto"/>
        <w:contextualSpacing w:val="0"/>
        <w:rPr>
          <w:rFonts w:eastAsiaTheme="minorHAnsi"/>
        </w:rPr>
      </w:pPr>
      <w:r w:rsidRPr="007C3CED">
        <w:rPr>
          <w:rFonts w:eastAsiaTheme="minorHAnsi"/>
        </w:rPr>
        <w:t>Kayıtlı elektronik posta (KEP) adresi, güvenli elektronik imza, mobil imza ya da veri sahibi tarafından Şirket’e daha önce bildirilen ve Şirket’in sisteminde kayıtlı bulunan elektronik posta adresini kullanmak suretiyle</w:t>
      </w:r>
    </w:p>
    <w:p w14:paraId="42C51142" w14:textId="77777777" w:rsidR="00CF6D14" w:rsidRPr="007C3CED" w:rsidRDefault="00CF6D14" w:rsidP="00CF6D14">
      <w:pPr>
        <w:numPr>
          <w:ilvl w:val="0"/>
          <w:numId w:val="3"/>
        </w:numPr>
        <w:spacing w:after="160" w:line="276" w:lineRule="auto"/>
        <w:contextualSpacing w:val="0"/>
        <w:rPr>
          <w:rFonts w:eastAsiaTheme="minorHAnsi"/>
        </w:rPr>
      </w:pPr>
      <w:r w:rsidRPr="007C3CED">
        <w:rPr>
          <w:rFonts w:eastAsiaTheme="minorHAnsi"/>
        </w:rPr>
        <w:t>Başvuru amacına yönelik geliştirilmiş bir yazılım ya da uygulama vasıtasıyla</w:t>
      </w:r>
    </w:p>
    <w:p w14:paraId="1D33FB61"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lastRenderedPageBreak/>
        <w:t>Başvuruda Bulunması Gereken Bilgiler</w:t>
      </w:r>
    </w:p>
    <w:p w14:paraId="6E3F6904" w14:textId="77777777" w:rsidR="00CF6D14" w:rsidRPr="007C3CED" w:rsidRDefault="00CF6D14" w:rsidP="00CF6D14">
      <w:pPr>
        <w:spacing w:after="160" w:line="276" w:lineRule="auto"/>
        <w:contextualSpacing w:val="0"/>
        <w:rPr>
          <w:rFonts w:eastAsiaTheme="minorHAnsi"/>
        </w:rPr>
      </w:pPr>
      <w:r w:rsidRPr="007C3CED">
        <w:rPr>
          <w:rFonts w:eastAsiaTheme="minorHAnsi"/>
        </w:rPr>
        <w:t>Veri sahibi, başvurusunda aşağıdaki bilgilerin tamamını iletmek zorundadır.</w:t>
      </w:r>
    </w:p>
    <w:p w14:paraId="11ACA1D0" w14:textId="77777777" w:rsidR="00CF6D14" w:rsidRPr="007C3CED" w:rsidRDefault="00CF6D14" w:rsidP="00CF6D14">
      <w:pPr>
        <w:numPr>
          <w:ilvl w:val="0"/>
          <w:numId w:val="4"/>
        </w:numPr>
        <w:spacing w:after="160" w:line="276" w:lineRule="auto"/>
        <w:contextualSpacing w:val="0"/>
        <w:rPr>
          <w:rFonts w:eastAsiaTheme="minorHAnsi"/>
        </w:rPr>
      </w:pPr>
      <w:r w:rsidRPr="007C3CED">
        <w:rPr>
          <w:rFonts w:eastAsiaTheme="minorHAnsi"/>
        </w:rPr>
        <w:t>Ad, soyadı ve başvuru yazılı ise imza,</w:t>
      </w:r>
    </w:p>
    <w:p w14:paraId="26C856A5" w14:textId="77777777" w:rsidR="00CF6D14" w:rsidRPr="007C3CED" w:rsidRDefault="00CF6D14" w:rsidP="00CF6D14">
      <w:pPr>
        <w:numPr>
          <w:ilvl w:val="0"/>
          <w:numId w:val="4"/>
        </w:numPr>
        <w:spacing w:after="160" w:line="276" w:lineRule="auto"/>
        <w:contextualSpacing w:val="0"/>
        <w:rPr>
          <w:rFonts w:eastAsiaTheme="minorHAnsi"/>
        </w:rPr>
      </w:pPr>
      <w:r w:rsidRPr="007C3CED">
        <w:rPr>
          <w:rFonts w:eastAsiaTheme="minorHAnsi"/>
        </w:rPr>
        <w:t>Türkiye Cumhuriyeti vatandaşları için T.C. kimlik numarası, yabancılar için uyruğu, pasaport numarası veya varsa kimlik numarası,</w:t>
      </w:r>
    </w:p>
    <w:p w14:paraId="6EB0C69D" w14:textId="77777777" w:rsidR="00CF6D14" w:rsidRPr="007C3CED" w:rsidRDefault="00CF6D14" w:rsidP="00CF6D14">
      <w:pPr>
        <w:numPr>
          <w:ilvl w:val="0"/>
          <w:numId w:val="4"/>
        </w:numPr>
        <w:spacing w:after="160" w:line="276" w:lineRule="auto"/>
        <w:contextualSpacing w:val="0"/>
        <w:rPr>
          <w:rFonts w:eastAsiaTheme="minorHAnsi"/>
        </w:rPr>
      </w:pPr>
      <w:r w:rsidRPr="007C3CED">
        <w:rPr>
          <w:rFonts w:eastAsiaTheme="minorHAnsi"/>
        </w:rPr>
        <w:t>Tebligata esas yerleşim yeri veya iş yeri adresi,</w:t>
      </w:r>
    </w:p>
    <w:p w14:paraId="0EC06A9A" w14:textId="77777777" w:rsidR="00CF6D14" w:rsidRPr="007C3CED" w:rsidRDefault="00CF6D14" w:rsidP="00CF6D14">
      <w:pPr>
        <w:numPr>
          <w:ilvl w:val="0"/>
          <w:numId w:val="4"/>
        </w:numPr>
        <w:spacing w:after="160" w:line="276" w:lineRule="auto"/>
        <w:contextualSpacing w:val="0"/>
        <w:rPr>
          <w:rFonts w:eastAsiaTheme="minorHAnsi"/>
        </w:rPr>
      </w:pPr>
      <w:r w:rsidRPr="007C3CED">
        <w:rPr>
          <w:rFonts w:eastAsiaTheme="minorHAnsi"/>
        </w:rPr>
        <w:t>Varsa bildirime esas elektronik posta adresi, telefon ve faks numarası,</w:t>
      </w:r>
    </w:p>
    <w:p w14:paraId="06C64946" w14:textId="77777777" w:rsidR="00CF6D14" w:rsidRPr="007C3CED" w:rsidRDefault="00CF6D14" w:rsidP="00CF6D14">
      <w:pPr>
        <w:numPr>
          <w:ilvl w:val="0"/>
          <w:numId w:val="4"/>
        </w:numPr>
        <w:spacing w:after="160" w:line="276" w:lineRule="auto"/>
        <w:contextualSpacing w:val="0"/>
        <w:rPr>
          <w:rFonts w:eastAsiaTheme="minorHAnsi"/>
        </w:rPr>
      </w:pPr>
      <w:r w:rsidRPr="007C3CED">
        <w:rPr>
          <w:rFonts w:eastAsiaTheme="minorHAnsi"/>
        </w:rPr>
        <w:t>Talep konusu</w:t>
      </w:r>
    </w:p>
    <w:p w14:paraId="7FF5C629" w14:textId="77777777" w:rsidR="00CF6D14" w:rsidRPr="007C3CED" w:rsidRDefault="00CF6D14" w:rsidP="00CF6D14">
      <w:pPr>
        <w:spacing w:after="160" w:line="276" w:lineRule="auto"/>
        <w:contextualSpacing w:val="0"/>
        <w:rPr>
          <w:rFonts w:eastAsiaTheme="minorHAnsi"/>
        </w:rPr>
      </w:pPr>
      <w:r w:rsidRPr="007C3CED">
        <w:rPr>
          <w:rFonts w:eastAsiaTheme="minorHAnsi"/>
        </w:rPr>
        <w:t>Konuya ilişkin diğer bilgi ve belgeler başvuruya eklenir.</w:t>
      </w:r>
    </w:p>
    <w:p w14:paraId="12C01AE4"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t>Başvuruda Yer Alabilecek Talepler</w:t>
      </w:r>
    </w:p>
    <w:p w14:paraId="6ED46A60" w14:textId="77777777" w:rsidR="00CF6D14" w:rsidRPr="007C3CED" w:rsidRDefault="00CF6D14" w:rsidP="00CF6D14">
      <w:pPr>
        <w:spacing w:after="160" w:line="276" w:lineRule="auto"/>
        <w:contextualSpacing w:val="0"/>
        <w:rPr>
          <w:rFonts w:eastAsiaTheme="minorHAnsi"/>
        </w:rPr>
      </w:pPr>
      <w:r w:rsidRPr="007C3CED">
        <w:rPr>
          <w:rFonts w:eastAsiaTheme="minorHAnsi"/>
        </w:rPr>
        <w:t>Veri sahibi başvurusunda yer alabilecek talepler şunlardır:</w:t>
      </w:r>
    </w:p>
    <w:p w14:paraId="6601E500"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Kişisel veri işlenip işlenmediğini öğrenme</w:t>
      </w:r>
    </w:p>
    <w:p w14:paraId="71BB2237"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Kişisel verileri işlenmişse buna ilişkin bilgi talep etme</w:t>
      </w:r>
    </w:p>
    <w:p w14:paraId="331C836E"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Kişisel verilerin işlenme amacını ve bunların amacına uygun kullanılıp kullanılmadığını öğrenme</w:t>
      </w:r>
    </w:p>
    <w:p w14:paraId="67EAD8B8"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Yurt içinde veya yurt dışında kişisel verilerin aktarıldığı üçüncü kişileri bilme</w:t>
      </w:r>
    </w:p>
    <w:p w14:paraId="3788E8CE"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Kişisel verilerin eksik veya yanlış işlenmiş olması hâlinde bunların düzeltilmesini isteme</w:t>
      </w:r>
    </w:p>
    <w:p w14:paraId="1A57F823"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İşlenmesini gerektiren bütün sebeplerin ortadan kalkması halinde kişisel verilerin silinmesini veya yok edilmesini isteme</w:t>
      </w:r>
    </w:p>
    <w:p w14:paraId="3BD70D43"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Kişisel verilerin düzeltilme ve imha edilme işlemlerinin, kişisel verilerin aktarıldığı üçüncü kişilere bildirilmesini isteme</w:t>
      </w:r>
    </w:p>
    <w:p w14:paraId="4424A62C"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İşlenen verilerin münhasıran otomatik sistemler vasıtasıyla analiz edilmesi suretiyle kişinin kendisi aleyhine bir sonucun ortaya çıkmasına itiraz etme</w:t>
      </w:r>
    </w:p>
    <w:p w14:paraId="4D07AFDD" w14:textId="77777777" w:rsidR="00CF6D14" w:rsidRPr="007C3CED" w:rsidRDefault="00CF6D14" w:rsidP="00CF6D14">
      <w:pPr>
        <w:numPr>
          <w:ilvl w:val="0"/>
          <w:numId w:val="5"/>
        </w:numPr>
        <w:spacing w:after="160" w:line="276" w:lineRule="auto"/>
        <w:contextualSpacing w:val="0"/>
        <w:rPr>
          <w:rFonts w:eastAsiaTheme="minorHAnsi"/>
        </w:rPr>
      </w:pPr>
      <w:r w:rsidRPr="007C3CED">
        <w:rPr>
          <w:rFonts w:eastAsiaTheme="minorHAnsi"/>
        </w:rPr>
        <w:t>Kişisel verilerin kanuna aykırı olarak işlenmesi sebebiyle zarara uğraması hâlinde zararın giderilmesini talep etme</w:t>
      </w:r>
    </w:p>
    <w:p w14:paraId="3AF28EDF"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t>BAŞVURUNUN ALINMASI</w:t>
      </w:r>
    </w:p>
    <w:p w14:paraId="13FCD827" w14:textId="5A2AA940" w:rsidR="001263A1" w:rsidRDefault="001263A1" w:rsidP="001263A1">
      <w:pPr>
        <w:spacing w:after="160" w:line="276" w:lineRule="auto"/>
        <w:contextualSpacing w:val="0"/>
        <w:rPr>
          <w:rFonts w:eastAsiaTheme="minorHAnsi"/>
        </w:rPr>
      </w:pPr>
      <w:r w:rsidRPr="001263A1">
        <w:rPr>
          <w:rFonts w:eastAsiaTheme="minorHAnsi"/>
        </w:rPr>
        <w:t>İlgili kişiler, Kanunun 11 inci maddesi kapsamında taleplerini aşağıdaki seçeneklerden biri ile</w:t>
      </w:r>
      <w:r>
        <w:rPr>
          <w:rFonts w:eastAsiaTheme="minorHAnsi"/>
        </w:rPr>
        <w:t xml:space="preserve"> </w:t>
      </w:r>
      <w:r w:rsidRPr="001263A1">
        <w:rPr>
          <w:rFonts w:eastAsiaTheme="minorHAnsi"/>
        </w:rPr>
        <w:t>iletebilir.</w:t>
      </w:r>
    </w:p>
    <w:tbl>
      <w:tblPr>
        <w:tblStyle w:val="TabloKlavuzu"/>
        <w:tblW w:w="0" w:type="auto"/>
        <w:tblInd w:w="360" w:type="dxa"/>
        <w:tblLook w:val="04A0" w:firstRow="1" w:lastRow="0" w:firstColumn="1" w:lastColumn="0" w:noHBand="0" w:noVBand="1"/>
      </w:tblPr>
      <w:tblGrid>
        <w:gridCol w:w="4286"/>
        <w:gridCol w:w="4416"/>
      </w:tblGrid>
      <w:tr w:rsidR="00A00BB1" w14:paraId="70E46674" w14:textId="77777777" w:rsidTr="00A00BB1">
        <w:trPr>
          <w:trHeight w:val="374"/>
        </w:trPr>
        <w:tc>
          <w:tcPr>
            <w:tcW w:w="4531" w:type="dxa"/>
          </w:tcPr>
          <w:p w14:paraId="346E33E0" w14:textId="09517888" w:rsidR="001263A1" w:rsidRPr="00A00BB1" w:rsidRDefault="00A00BB1" w:rsidP="00A00BB1">
            <w:pPr>
              <w:spacing w:after="160" w:line="276" w:lineRule="auto"/>
              <w:ind w:left="0"/>
              <w:contextualSpacing w:val="0"/>
              <w:jc w:val="center"/>
              <w:rPr>
                <w:rFonts w:eastAsiaTheme="minorHAnsi"/>
                <w:b/>
                <w:bCs/>
              </w:rPr>
            </w:pPr>
            <w:r w:rsidRPr="00A00BB1">
              <w:rPr>
                <w:rFonts w:eastAsiaTheme="minorHAnsi"/>
                <w:b/>
                <w:bCs/>
              </w:rPr>
              <w:t>BAŞVURU YÖNTEMİ</w:t>
            </w:r>
          </w:p>
        </w:tc>
        <w:tc>
          <w:tcPr>
            <w:tcW w:w="4531" w:type="dxa"/>
          </w:tcPr>
          <w:p w14:paraId="02C8EACD" w14:textId="6DDDE466" w:rsidR="001263A1" w:rsidRPr="00A00BB1" w:rsidRDefault="00A00BB1" w:rsidP="00A00BB1">
            <w:pPr>
              <w:spacing w:after="160" w:line="276" w:lineRule="auto"/>
              <w:ind w:left="0"/>
              <w:contextualSpacing w:val="0"/>
              <w:jc w:val="center"/>
              <w:rPr>
                <w:rFonts w:eastAsiaTheme="minorHAnsi"/>
                <w:b/>
                <w:bCs/>
              </w:rPr>
            </w:pPr>
            <w:r w:rsidRPr="00A00BB1">
              <w:rPr>
                <w:rFonts w:eastAsiaTheme="minorHAnsi"/>
                <w:b/>
                <w:bCs/>
              </w:rPr>
              <w:t>AÇIKLAMA</w:t>
            </w:r>
          </w:p>
        </w:tc>
      </w:tr>
      <w:tr w:rsidR="00A00BB1" w14:paraId="3D783D3D" w14:textId="77777777" w:rsidTr="001263A1">
        <w:tc>
          <w:tcPr>
            <w:tcW w:w="4531" w:type="dxa"/>
          </w:tcPr>
          <w:p w14:paraId="6694E6EC" w14:textId="6F7EF399" w:rsidR="00A00BB1" w:rsidRPr="00FF2BD1" w:rsidRDefault="00A00BB1" w:rsidP="00A00BB1">
            <w:pPr>
              <w:spacing w:after="0" w:line="240" w:lineRule="auto"/>
              <w:ind w:left="0"/>
              <w:contextualSpacing w:val="0"/>
              <w:jc w:val="left"/>
              <w:rPr>
                <w:rFonts w:ascii="Times New Roman" w:eastAsia="Times New Roman" w:hAnsi="Times New Roman" w:cs="Times New Roman"/>
                <w:b/>
                <w:bCs/>
                <w:sz w:val="24"/>
                <w:szCs w:val="24"/>
              </w:rPr>
            </w:pPr>
            <w:r w:rsidRPr="00FF2BD1">
              <w:rPr>
                <w:b/>
                <w:bCs/>
              </w:rPr>
              <w:t>Web sitemiz üzerinden başvuru</w:t>
            </w:r>
          </w:p>
          <w:p w14:paraId="053B61E3" w14:textId="77777777" w:rsidR="001263A1" w:rsidRPr="00FF2BD1" w:rsidRDefault="001263A1" w:rsidP="001263A1">
            <w:pPr>
              <w:spacing w:after="160" w:line="276" w:lineRule="auto"/>
              <w:ind w:left="0"/>
              <w:contextualSpacing w:val="0"/>
              <w:rPr>
                <w:rFonts w:eastAsiaTheme="minorHAnsi"/>
                <w:b/>
                <w:bCs/>
              </w:rPr>
            </w:pPr>
          </w:p>
        </w:tc>
        <w:tc>
          <w:tcPr>
            <w:tcW w:w="4531" w:type="dxa"/>
          </w:tcPr>
          <w:p w14:paraId="522701AD" w14:textId="7586F9E0" w:rsidR="001263A1" w:rsidRPr="00FF2BD1" w:rsidRDefault="00386EC5" w:rsidP="00FF2BD1">
            <w:pPr>
              <w:spacing w:after="0" w:line="240" w:lineRule="auto"/>
              <w:ind w:left="0"/>
              <w:contextualSpacing w:val="0"/>
              <w:rPr>
                <w:rFonts w:ascii="Times New Roman" w:eastAsia="Times New Roman" w:hAnsi="Times New Roman" w:cs="Times New Roman"/>
                <w:sz w:val="24"/>
                <w:szCs w:val="24"/>
              </w:rPr>
            </w:pPr>
            <w:r w:rsidRPr="00386EC5">
              <w:rPr>
                <w:color w:val="FF0000"/>
              </w:rPr>
              <w:t>http://www.teksenkoleji.com/</w:t>
            </w:r>
            <w:r w:rsidRPr="00386EC5">
              <w:rPr>
                <w:color w:val="FF0000"/>
              </w:rPr>
              <w:t xml:space="preserve"> </w:t>
            </w:r>
            <w:r w:rsidR="00A00BB1">
              <w:t xml:space="preserve">sayfasında yer alan KVKK Başvuru </w:t>
            </w:r>
            <w:proofErr w:type="spellStart"/>
            <w:r w:rsidR="00A00BB1">
              <w:t>Formu’nu</w:t>
            </w:r>
            <w:proofErr w:type="spellEnd"/>
            <w:r w:rsidR="00A00BB1">
              <w:t xml:space="preserve"> doldurmak.</w:t>
            </w:r>
          </w:p>
        </w:tc>
      </w:tr>
      <w:tr w:rsidR="00A00BB1" w14:paraId="741E432E" w14:textId="77777777" w:rsidTr="001263A1">
        <w:tc>
          <w:tcPr>
            <w:tcW w:w="4531" w:type="dxa"/>
          </w:tcPr>
          <w:p w14:paraId="48D21C82" w14:textId="56391EFB" w:rsidR="001263A1" w:rsidRPr="00FF2BD1" w:rsidRDefault="00A00BB1" w:rsidP="001263A1">
            <w:pPr>
              <w:spacing w:after="160" w:line="276" w:lineRule="auto"/>
              <w:ind w:left="0"/>
              <w:contextualSpacing w:val="0"/>
              <w:rPr>
                <w:rFonts w:eastAsiaTheme="minorHAnsi"/>
                <w:b/>
                <w:bCs/>
              </w:rPr>
            </w:pPr>
            <w:r w:rsidRPr="00FF2BD1">
              <w:rPr>
                <w:rFonts w:eastAsiaTheme="minorHAnsi"/>
                <w:b/>
                <w:bCs/>
              </w:rPr>
              <w:t>Yazılı şahsen başvuru</w:t>
            </w:r>
          </w:p>
        </w:tc>
        <w:tc>
          <w:tcPr>
            <w:tcW w:w="4531" w:type="dxa"/>
          </w:tcPr>
          <w:p w14:paraId="3F9C8EC7" w14:textId="43756261" w:rsidR="001263A1" w:rsidRPr="00A00BB1" w:rsidRDefault="00386EC5" w:rsidP="00FF2BD1">
            <w:pPr>
              <w:spacing w:after="0" w:line="240" w:lineRule="auto"/>
              <w:ind w:left="0"/>
              <w:contextualSpacing w:val="0"/>
              <w:rPr>
                <w:rFonts w:ascii="Times New Roman" w:eastAsia="Times New Roman" w:hAnsi="Times New Roman" w:cs="Times New Roman"/>
                <w:sz w:val="24"/>
                <w:szCs w:val="24"/>
              </w:rPr>
            </w:pPr>
            <w:r>
              <w:t>Özel Teksen Kolejine</w:t>
            </w:r>
            <w:r w:rsidR="00A00BB1">
              <w:t xml:space="preserve"> kimlik ibrazı ve teyidi </w:t>
            </w:r>
            <w:proofErr w:type="gramStart"/>
            <w:r w:rsidR="00A00BB1">
              <w:t>ile beraber</w:t>
            </w:r>
            <w:proofErr w:type="gramEnd"/>
            <w:r w:rsidR="00A00BB1">
              <w:t xml:space="preserve"> imzalı başvuru formu ile şahsen başvuruda bulunmak.</w:t>
            </w:r>
          </w:p>
        </w:tc>
      </w:tr>
      <w:tr w:rsidR="00A00BB1" w14:paraId="06A1791B" w14:textId="77777777" w:rsidTr="001263A1">
        <w:tc>
          <w:tcPr>
            <w:tcW w:w="4531" w:type="dxa"/>
          </w:tcPr>
          <w:p w14:paraId="48042236" w14:textId="11F12953" w:rsidR="001263A1" w:rsidRPr="00FF2BD1" w:rsidRDefault="00A00BB1" w:rsidP="001263A1">
            <w:pPr>
              <w:spacing w:after="160" w:line="276" w:lineRule="auto"/>
              <w:ind w:left="0"/>
              <w:contextualSpacing w:val="0"/>
              <w:rPr>
                <w:rFonts w:eastAsiaTheme="minorHAnsi"/>
                <w:b/>
                <w:bCs/>
              </w:rPr>
            </w:pPr>
            <w:r w:rsidRPr="00FF2BD1">
              <w:rPr>
                <w:rFonts w:eastAsiaTheme="minorHAnsi"/>
                <w:b/>
                <w:bCs/>
              </w:rPr>
              <w:lastRenderedPageBreak/>
              <w:t>KEP ile elektronik imzalı başvuru</w:t>
            </w:r>
          </w:p>
        </w:tc>
        <w:tc>
          <w:tcPr>
            <w:tcW w:w="4531" w:type="dxa"/>
          </w:tcPr>
          <w:p w14:paraId="61A15E09" w14:textId="5F4600B8" w:rsidR="001263A1" w:rsidRPr="00FF2BD1" w:rsidRDefault="00A00BB1" w:rsidP="00FF2BD1">
            <w:pPr>
              <w:spacing w:after="0" w:line="240" w:lineRule="auto"/>
              <w:ind w:left="0"/>
              <w:contextualSpacing w:val="0"/>
              <w:rPr>
                <w:rFonts w:ascii="Times New Roman" w:eastAsia="Times New Roman" w:hAnsi="Times New Roman" w:cs="Times New Roman"/>
                <w:sz w:val="24"/>
                <w:szCs w:val="24"/>
              </w:rPr>
            </w:pPr>
            <w:r>
              <w:t>İlgili kişi formunu elektronik imza ile imzalayarak kep adresi üzerinden göndermek</w:t>
            </w:r>
          </w:p>
        </w:tc>
      </w:tr>
      <w:tr w:rsidR="00A00BB1" w14:paraId="474F9FBA" w14:textId="77777777" w:rsidTr="001263A1">
        <w:tc>
          <w:tcPr>
            <w:tcW w:w="4531" w:type="dxa"/>
          </w:tcPr>
          <w:p w14:paraId="7BAFC19E" w14:textId="24A5B5E2" w:rsidR="001263A1" w:rsidRPr="00FF2BD1" w:rsidRDefault="00A00BB1" w:rsidP="001263A1">
            <w:pPr>
              <w:spacing w:after="160" w:line="276" w:lineRule="auto"/>
              <w:ind w:left="0"/>
              <w:contextualSpacing w:val="0"/>
              <w:rPr>
                <w:rFonts w:eastAsiaTheme="minorHAnsi"/>
                <w:b/>
                <w:bCs/>
              </w:rPr>
            </w:pPr>
            <w:r w:rsidRPr="00FF2BD1">
              <w:rPr>
                <w:rFonts w:eastAsiaTheme="minorHAnsi"/>
                <w:b/>
                <w:bCs/>
              </w:rPr>
              <w:t>Yazılı posta ile başvuru</w:t>
            </w:r>
          </w:p>
        </w:tc>
        <w:tc>
          <w:tcPr>
            <w:tcW w:w="4531" w:type="dxa"/>
          </w:tcPr>
          <w:p w14:paraId="5CB34507" w14:textId="77777777" w:rsidR="00A00BB1" w:rsidRDefault="00A00BB1" w:rsidP="00FF2BD1">
            <w:pPr>
              <w:spacing w:after="0" w:line="240" w:lineRule="auto"/>
              <w:ind w:left="0"/>
              <w:contextualSpacing w:val="0"/>
              <w:rPr>
                <w:rFonts w:ascii="Times New Roman" w:eastAsia="Times New Roman" w:hAnsi="Times New Roman" w:cs="Times New Roman"/>
                <w:sz w:val="24"/>
                <w:szCs w:val="24"/>
              </w:rPr>
            </w:pPr>
            <w:r>
              <w:t xml:space="preserve">Noter onaylı imza beyannamesi veya adres ve kimliğini doğrulayan fatura, makbuz vb. </w:t>
            </w:r>
            <w:proofErr w:type="gramStart"/>
            <w:r>
              <w:t>ile beraber</w:t>
            </w:r>
            <w:proofErr w:type="gramEnd"/>
            <w:r>
              <w:t xml:space="preserve"> ıslak imzalı başvuru formunu</w:t>
            </w:r>
          </w:p>
          <w:p w14:paraId="08F009D2" w14:textId="77777777" w:rsidR="00386EC5" w:rsidRPr="00386EC5" w:rsidRDefault="00386EC5" w:rsidP="00386EC5">
            <w:pPr>
              <w:spacing w:after="0" w:line="240" w:lineRule="auto"/>
              <w:ind w:left="0"/>
              <w:contextualSpacing w:val="0"/>
              <w:rPr>
                <w:rFonts w:eastAsiaTheme="minorHAnsi"/>
              </w:rPr>
            </w:pPr>
            <w:r w:rsidRPr="00386EC5">
              <w:rPr>
                <w:rFonts w:eastAsiaTheme="minorHAnsi"/>
              </w:rPr>
              <w:t>KÖPRÜBAŞI MAHALLESİ EYÜP SULTAN CADDE NO: 50A/ SERDİVAN SAKARYA</w:t>
            </w:r>
          </w:p>
          <w:p w14:paraId="20A3CF2C" w14:textId="0208068D" w:rsidR="001263A1" w:rsidRPr="00FF2BD1" w:rsidRDefault="00A00BB1" w:rsidP="00FF2BD1">
            <w:pPr>
              <w:spacing w:after="0" w:line="240" w:lineRule="auto"/>
              <w:ind w:left="0"/>
              <w:contextualSpacing w:val="0"/>
              <w:rPr>
                <w:rFonts w:ascii="Times New Roman" w:eastAsia="Times New Roman" w:hAnsi="Times New Roman" w:cs="Times New Roman"/>
                <w:sz w:val="24"/>
                <w:szCs w:val="24"/>
              </w:rPr>
            </w:pPr>
            <w:proofErr w:type="gramStart"/>
            <w:r>
              <w:t>adresine</w:t>
            </w:r>
            <w:proofErr w:type="gramEnd"/>
            <w:r>
              <w:t xml:space="preserve"> posta yolu ile göndermek.</w:t>
            </w:r>
          </w:p>
        </w:tc>
      </w:tr>
      <w:tr w:rsidR="00A00BB1" w14:paraId="5123FDEF" w14:textId="77777777" w:rsidTr="001263A1">
        <w:tc>
          <w:tcPr>
            <w:tcW w:w="4531" w:type="dxa"/>
          </w:tcPr>
          <w:p w14:paraId="54AF8D1E" w14:textId="2CC8E5FC" w:rsidR="001263A1" w:rsidRPr="00FF2BD1" w:rsidRDefault="00A00BB1" w:rsidP="001263A1">
            <w:pPr>
              <w:spacing w:after="160" w:line="276" w:lineRule="auto"/>
              <w:ind w:left="0"/>
              <w:contextualSpacing w:val="0"/>
              <w:rPr>
                <w:rFonts w:eastAsiaTheme="minorHAnsi"/>
                <w:b/>
                <w:bCs/>
              </w:rPr>
            </w:pPr>
            <w:r w:rsidRPr="00FF2BD1">
              <w:rPr>
                <w:rFonts w:eastAsiaTheme="minorHAnsi"/>
                <w:b/>
                <w:bCs/>
              </w:rPr>
              <w:t>Noter üzerinden başvuru</w:t>
            </w:r>
          </w:p>
        </w:tc>
        <w:tc>
          <w:tcPr>
            <w:tcW w:w="4531" w:type="dxa"/>
          </w:tcPr>
          <w:p w14:paraId="6DC59CF9" w14:textId="54921FB1" w:rsidR="001263A1" w:rsidRPr="00A00BB1" w:rsidRDefault="00A00BB1" w:rsidP="00FF2BD1">
            <w:pPr>
              <w:spacing w:after="0" w:line="240" w:lineRule="auto"/>
              <w:ind w:left="0"/>
              <w:contextualSpacing w:val="0"/>
              <w:rPr>
                <w:rFonts w:ascii="Times New Roman" w:eastAsia="Times New Roman" w:hAnsi="Times New Roman" w:cs="Times New Roman"/>
                <w:sz w:val="24"/>
                <w:szCs w:val="24"/>
              </w:rPr>
            </w:pPr>
            <w:r>
              <w:t>Noter üzerinden yazılı başvuru yapmak.</w:t>
            </w:r>
          </w:p>
        </w:tc>
      </w:tr>
    </w:tbl>
    <w:p w14:paraId="31ABD6C4" w14:textId="77777777" w:rsidR="001263A1" w:rsidRDefault="001263A1" w:rsidP="001263A1">
      <w:pPr>
        <w:spacing w:after="160" w:line="276" w:lineRule="auto"/>
        <w:contextualSpacing w:val="0"/>
        <w:rPr>
          <w:rFonts w:eastAsiaTheme="minorHAnsi"/>
        </w:rPr>
      </w:pPr>
    </w:p>
    <w:p w14:paraId="065FD5D6" w14:textId="2E855EE4" w:rsidR="00CF6D14" w:rsidRPr="007C3CED" w:rsidRDefault="00CF6D14" w:rsidP="00CF6D14">
      <w:pPr>
        <w:spacing w:after="160" w:line="276" w:lineRule="auto"/>
        <w:contextualSpacing w:val="0"/>
        <w:rPr>
          <w:rFonts w:eastAsiaTheme="minorHAnsi"/>
        </w:rPr>
      </w:pPr>
      <w:r w:rsidRPr="007C3CED">
        <w:rPr>
          <w:rFonts w:eastAsiaTheme="minorHAnsi"/>
        </w:rPr>
        <w:t xml:space="preserve">Yukarıda yer alan geçerlilik şartlarını taşıyan başvurular, </w:t>
      </w:r>
      <w:r w:rsidR="004E2316">
        <w:rPr>
          <w:rFonts w:eastAsiaTheme="minorHAnsi"/>
        </w:rPr>
        <w:t>Kolejimiz</w:t>
      </w:r>
      <w:r>
        <w:rPr>
          <w:rFonts w:eastAsiaTheme="minorHAnsi"/>
        </w:rPr>
        <w:t xml:space="preserve">in </w:t>
      </w:r>
      <w:r w:rsidRPr="007C3CED">
        <w:rPr>
          <w:rFonts w:eastAsiaTheme="minorHAnsi"/>
        </w:rPr>
        <w:t>belirlediği irtibat kişisi tarafından alınır. Başvurunun irtibat kişisi dışındaki bir çalışana ya da üçüncü kişiye iletilmesi durumunda başvuru, ilgili çalışan/üçüncü kişi tarafından gecikmeksizin irtibat kişisine iletilmelidir.</w:t>
      </w:r>
    </w:p>
    <w:p w14:paraId="259B1789" w14:textId="15BBCA9D" w:rsidR="00CF6D14" w:rsidRPr="007C3CED" w:rsidRDefault="004E2316" w:rsidP="00CF6D14">
      <w:pPr>
        <w:spacing w:after="160" w:line="276" w:lineRule="auto"/>
        <w:contextualSpacing w:val="0"/>
        <w:rPr>
          <w:rFonts w:eastAsiaTheme="minorHAnsi"/>
        </w:rPr>
      </w:pPr>
      <w:r>
        <w:rPr>
          <w:rFonts w:eastAsiaTheme="minorHAnsi"/>
        </w:rPr>
        <w:t>Kolejimiz</w:t>
      </w:r>
      <w:r w:rsidR="00CF6D14">
        <w:rPr>
          <w:rFonts w:eastAsiaTheme="minorHAnsi"/>
        </w:rPr>
        <w:t xml:space="preserve"> </w:t>
      </w:r>
      <w:r w:rsidR="00CF6D14" w:rsidRPr="007C3CED">
        <w:rPr>
          <w:rFonts w:eastAsiaTheme="minorHAnsi"/>
        </w:rPr>
        <w:t xml:space="preserve">bünyesinde kişisel verilerin korumasına ilişkin </w:t>
      </w:r>
      <w:r w:rsidR="00CF6D14">
        <w:rPr>
          <w:rFonts w:eastAsiaTheme="minorHAnsi"/>
        </w:rPr>
        <w:t>kurulan “</w:t>
      </w:r>
      <w:r w:rsidR="00386EC5">
        <w:rPr>
          <w:rFonts w:eastAsiaTheme="minorHAnsi"/>
          <w:i/>
          <w:iCs/>
        </w:rPr>
        <w:t>Teksen Koleji</w:t>
      </w:r>
      <w:r w:rsidR="00CF6D14" w:rsidRPr="00A25254">
        <w:rPr>
          <w:rFonts w:eastAsiaTheme="minorHAnsi"/>
          <w:i/>
          <w:iCs/>
        </w:rPr>
        <w:t xml:space="preserve"> Kişisel Verileri Koruma Kurulu</w:t>
      </w:r>
      <w:r w:rsidR="00CF6D14">
        <w:rPr>
          <w:rFonts w:eastAsiaTheme="minorHAnsi"/>
        </w:rPr>
        <w:t>”</w:t>
      </w:r>
      <w:r w:rsidR="00A25254">
        <w:rPr>
          <w:rFonts w:eastAsiaTheme="minorHAnsi"/>
        </w:rPr>
        <w:t xml:space="preserve"> (</w:t>
      </w:r>
      <w:r w:rsidR="00386EC5">
        <w:rPr>
          <w:rFonts w:eastAsiaTheme="minorHAnsi"/>
        </w:rPr>
        <w:t>TK</w:t>
      </w:r>
      <w:r w:rsidR="00A25254">
        <w:rPr>
          <w:rFonts w:eastAsiaTheme="minorHAnsi"/>
        </w:rPr>
        <w:t>KVK)</w:t>
      </w:r>
      <w:r w:rsidR="00CF6D14" w:rsidRPr="007C3CED">
        <w:rPr>
          <w:rFonts w:eastAsiaTheme="minorHAnsi"/>
        </w:rPr>
        <w:t xml:space="preserve"> görevlendirilmiş</w:t>
      </w:r>
      <w:r w:rsidR="00A25254">
        <w:rPr>
          <w:rFonts w:eastAsiaTheme="minorHAnsi"/>
        </w:rPr>
        <w:t>tir.</w:t>
      </w:r>
      <w:r w:rsidR="00CF6D14" w:rsidRPr="007C3CED">
        <w:rPr>
          <w:rFonts w:eastAsiaTheme="minorHAnsi"/>
        </w:rPr>
        <w:t xml:space="preserve"> </w:t>
      </w:r>
      <w:r w:rsidR="00A25254">
        <w:rPr>
          <w:rFonts w:eastAsiaTheme="minorHAnsi"/>
        </w:rPr>
        <w:t>B</w:t>
      </w:r>
      <w:r w:rsidR="00CF6D14" w:rsidRPr="007C3CED">
        <w:rPr>
          <w:rFonts w:eastAsiaTheme="minorHAnsi"/>
        </w:rPr>
        <w:t xml:space="preserve">aşvuru doğrudan </w:t>
      </w:r>
      <w:proofErr w:type="spellStart"/>
      <w:r w:rsidR="00386EC5">
        <w:rPr>
          <w:rFonts w:eastAsiaTheme="minorHAnsi"/>
        </w:rPr>
        <w:t>TK</w:t>
      </w:r>
      <w:r w:rsidR="00A25254">
        <w:rPr>
          <w:rFonts w:eastAsiaTheme="minorHAnsi"/>
        </w:rPr>
        <w:t>KVK’ya</w:t>
      </w:r>
      <w:proofErr w:type="spellEnd"/>
      <w:r w:rsidR="00CF6D14" w:rsidRPr="007C3CED">
        <w:rPr>
          <w:rFonts w:eastAsiaTheme="minorHAnsi"/>
        </w:rPr>
        <w:t xml:space="preserve"> yönlendirilir. Süreç kapsamında diğer gerekli işlemleri </w:t>
      </w:r>
      <w:r w:rsidR="00386EC5">
        <w:rPr>
          <w:rFonts w:eastAsiaTheme="minorHAnsi"/>
        </w:rPr>
        <w:t>TK</w:t>
      </w:r>
      <w:r w:rsidR="00A25254">
        <w:rPr>
          <w:rFonts w:eastAsiaTheme="minorHAnsi"/>
        </w:rPr>
        <w:t>KVK tarafından</w:t>
      </w:r>
      <w:r w:rsidR="00CF6D14" w:rsidRPr="007C3CED">
        <w:rPr>
          <w:rFonts w:eastAsiaTheme="minorHAnsi"/>
        </w:rPr>
        <w:t xml:space="preserve"> gerçekleştirir.</w:t>
      </w:r>
    </w:p>
    <w:p w14:paraId="49E29D5D" w14:textId="0AAE09EA" w:rsidR="00CF6D14" w:rsidRPr="007C3CED" w:rsidRDefault="00A25254" w:rsidP="00CF6D14">
      <w:pPr>
        <w:spacing w:after="160" w:line="276" w:lineRule="auto"/>
        <w:contextualSpacing w:val="0"/>
        <w:rPr>
          <w:rFonts w:eastAsiaTheme="minorHAnsi"/>
        </w:rPr>
      </w:pPr>
      <w:r>
        <w:rPr>
          <w:rFonts w:eastAsiaTheme="minorHAnsi"/>
        </w:rPr>
        <w:t xml:space="preserve">SBKVK </w:t>
      </w:r>
      <w:r w:rsidR="00CF6D14" w:rsidRPr="007C3CED">
        <w:rPr>
          <w:rFonts w:eastAsiaTheme="minorHAnsi"/>
        </w:rPr>
        <w:t>başvuru dilekçesinde açıklık bulunmaması durumunda aşağıdaki konulara ilişkin olarak veri sahibinden ilave bilgi talep edebilir:</w:t>
      </w:r>
    </w:p>
    <w:p w14:paraId="6C00D784" w14:textId="77777777" w:rsidR="00A25254" w:rsidRDefault="00A25254" w:rsidP="00CF6D14">
      <w:pPr>
        <w:spacing w:after="160" w:line="276" w:lineRule="auto"/>
        <w:contextualSpacing w:val="0"/>
        <w:rPr>
          <w:rFonts w:eastAsiaTheme="minorHAnsi"/>
          <w:b/>
        </w:rPr>
      </w:pPr>
    </w:p>
    <w:p w14:paraId="0A8F0A21" w14:textId="448CE756" w:rsidR="00A25254" w:rsidRDefault="004E2316" w:rsidP="00CF6D14">
      <w:pPr>
        <w:spacing w:after="160" w:line="276" w:lineRule="auto"/>
        <w:contextualSpacing w:val="0"/>
        <w:rPr>
          <w:rFonts w:eastAsiaTheme="minorHAnsi"/>
        </w:rPr>
      </w:pPr>
      <w:r>
        <w:rPr>
          <w:rFonts w:eastAsiaTheme="minorHAnsi"/>
          <w:b/>
        </w:rPr>
        <w:t>Kolejimiz</w:t>
      </w:r>
      <w:r w:rsidR="00A25254">
        <w:rPr>
          <w:rFonts w:eastAsiaTheme="minorHAnsi"/>
          <w:b/>
        </w:rPr>
        <w:t xml:space="preserve"> ile</w:t>
      </w:r>
      <w:r w:rsidR="00CF6D14" w:rsidRPr="007C3CED">
        <w:rPr>
          <w:rFonts w:eastAsiaTheme="minorHAnsi"/>
          <w:b/>
        </w:rPr>
        <w:t xml:space="preserve"> Olan İlişkiniz</w:t>
      </w:r>
      <w:r w:rsidR="00A25254">
        <w:rPr>
          <w:rFonts w:eastAsiaTheme="minorHAnsi"/>
          <w:b/>
        </w:rPr>
        <w:t xml:space="preserve"> Nedir?</w:t>
      </w:r>
      <w:r w:rsidR="00CF6D14" w:rsidRPr="007C3CED">
        <w:rPr>
          <w:rFonts w:eastAsiaTheme="minorHAnsi"/>
        </w:rPr>
        <w:tab/>
      </w:r>
    </w:p>
    <w:p w14:paraId="15BBD447" w14:textId="43BFBBE8" w:rsidR="00CF6D14" w:rsidRPr="007C3CED" w:rsidRDefault="00CF6D14" w:rsidP="00CF6D14">
      <w:pPr>
        <w:spacing w:after="160" w:line="276" w:lineRule="auto"/>
        <w:contextualSpacing w:val="0"/>
        <w:rPr>
          <w:rFonts w:eastAsiaTheme="minorHAnsi"/>
        </w:rPr>
      </w:pPr>
      <w:r w:rsidRPr="007C3CED">
        <w:rPr>
          <w:rFonts w:eastAsiaTheme="minorHAnsi"/>
        </w:rPr>
        <w:t>⃝ Ziyaretçi</w:t>
      </w:r>
      <w:r w:rsidRPr="007C3CED">
        <w:rPr>
          <w:rFonts w:eastAsiaTheme="minorHAnsi"/>
        </w:rPr>
        <w:tab/>
      </w:r>
      <w:r w:rsidR="00780B1B">
        <w:rPr>
          <w:rFonts w:eastAsiaTheme="minorHAnsi"/>
        </w:rPr>
        <w:t xml:space="preserve">   </w:t>
      </w:r>
      <w:r w:rsidR="00780B1B">
        <w:rPr>
          <w:rFonts w:eastAsiaTheme="minorHAnsi"/>
        </w:rPr>
        <w:tab/>
      </w:r>
      <w:r w:rsidRPr="007C3CED">
        <w:rPr>
          <w:rFonts w:eastAsiaTheme="minorHAnsi"/>
        </w:rPr>
        <w:t>⃝ İş Ortağı</w:t>
      </w:r>
      <w:r w:rsidRPr="007C3CED">
        <w:rPr>
          <w:rFonts w:eastAsiaTheme="minorHAnsi"/>
        </w:rPr>
        <w:tab/>
        <w:t>⃝ Çalışan</w:t>
      </w:r>
      <w:r w:rsidRPr="007C3CED">
        <w:rPr>
          <w:rFonts w:eastAsiaTheme="minorHAnsi"/>
        </w:rPr>
        <w:tab/>
      </w:r>
    </w:p>
    <w:p w14:paraId="61CB52F3" w14:textId="50420DEE" w:rsidR="00CF6D14" w:rsidRPr="007C3CED" w:rsidRDefault="00CF6D14" w:rsidP="00CF6D14">
      <w:pPr>
        <w:spacing w:after="160" w:line="276" w:lineRule="auto"/>
        <w:contextualSpacing w:val="0"/>
        <w:rPr>
          <w:rFonts w:eastAsiaTheme="minorHAnsi"/>
        </w:rPr>
      </w:pPr>
      <w:r w:rsidRPr="007C3CED">
        <w:rPr>
          <w:rFonts w:eastAsiaTheme="minorHAnsi"/>
        </w:rPr>
        <w:t>⃝ Çalışan Adayı</w:t>
      </w:r>
      <w:r w:rsidRPr="007C3CED">
        <w:rPr>
          <w:rFonts w:eastAsiaTheme="minorHAnsi"/>
        </w:rPr>
        <w:tab/>
      </w:r>
      <w:r w:rsidR="00780B1B" w:rsidRPr="007C3CED">
        <w:rPr>
          <w:rFonts w:eastAsiaTheme="minorHAnsi"/>
        </w:rPr>
        <w:t>⃝ Diğer</w:t>
      </w:r>
      <w:r w:rsidR="00780B1B">
        <w:rPr>
          <w:rFonts w:eastAsiaTheme="minorHAnsi"/>
        </w:rPr>
        <w:t>……………………………………………</w:t>
      </w:r>
      <w:proofErr w:type="gramStart"/>
      <w:r w:rsidR="00780B1B">
        <w:rPr>
          <w:rFonts w:eastAsiaTheme="minorHAnsi"/>
        </w:rPr>
        <w:t>…….</w:t>
      </w:r>
      <w:proofErr w:type="gramEnd"/>
      <w:r w:rsidR="00780B1B">
        <w:rPr>
          <w:rFonts w:eastAsiaTheme="minorHAnsi"/>
        </w:rPr>
        <w:t>.</w:t>
      </w:r>
    </w:p>
    <w:p w14:paraId="503A2618" w14:textId="784D97AB" w:rsidR="00CF6D14" w:rsidRPr="00A25254" w:rsidRDefault="004E2316" w:rsidP="00CF6D14">
      <w:pPr>
        <w:spacing w:after="160" w:line="276" w:lineRule="auto"/>
        <w:contextualSpacing w:val="0"/>
        <w:rPr>
          <w:rFonts w:eastAsiaTheme="minorHAnsi"/>
          <w:b/>
          <w:bCs/>
        </w:rPr>
      </w:pPr>
      <w:r>
        <w:rPr>
          <w:rFonts w:eastAsiaTheme="minorHAnsi"/>
          <w:b/>
          <w:bCs/>
        </w:rPr>
        <w:t>Kolejimiz</w:t>
      </w:r>
      <w:r w:rsidR="00CF6D14" w:rsidRPr="00A25254">
        <w:rPr>
          <w:rFonts w:eastAsiaTheme="minorHAnsi"/>
          <w:b/>
          <w:bCs/>
        </w:rPr>
        <w:t xml:space="preserve"> Olan İlişkiniz Sona Erdi mi?</w:t>
      </w:r>
      <w:r w:rsidR="00CF6D14" w:rsidRPr="00A25254">
        <w:rPr>
          <w:rFonts w:eastAsiaTheme="minorHAnsi"/>
          <w:b/>
          <w:bCs/>
        </w:rPr>
        <w:tab/>
      </w:r>
    </w:p>
    <w:p w14:paraId="475E572A" w14:textId="6E08CD79" w:rsidR="00A25254" w:rsidRDefault="00A25254" w:rsidP="00CF6D14">
      <w:pPr>
        <w:spacing w:after="160" w:line="276" w:lineRule="auto"/>
        <w:contextualSpacing w:val="0"/>
        <w:rPr>
          <w:rFonts w:eastAsiaTheme="minorHAnsi"/>
        </w:rPr>
      </w:pPr>
      <w:r>
        <w:rPr>
          <w:rFonts w:eastAsiaTheme="minorHAnsi"/>
        </w:rPr>
        <w:t>………………………………………………………………………………………………………………………………………………………</w:t>
      </w:r>
    </w:p>
    <w:p w14:paraId="2C80437B" w14:textId="1373801B" w:rsidR="001263A1" w:rsidRPr="007C3CED" w:rsidRDefault="00A25254" w:rsidP="001263A1">
      <w:pPr>
        <w:spacing w:after="160" w:line="276" w:lineRule="auto"/>
        <w:contextualSpacing w:val="0"/>
        <w:rPr>
          <w:rFonts w:eastAsiaTheme="minorHAnsi"/>
        </w:rPr>
      </w:pPr>
      <w:r>
        <w:rPr>
          <w:rFonts w:eastAsiaTheme="minorHAnsi"/>
        </w:rPr>
        <w:t>SBKVK</w:t>
      </w:r>
      <w:r w:rsidR="00CF6D14" w:rsidRPr="007C3CED">
        <w:rPr>
          <w:rFonts w:eastAsiaTheme="minorHAnsi"/>
        </w:rPr>
        <w:t xml:space="preserve">, </w:t>
      </w:r>
      <w:r w:rsidR="004E2316">
        <w:rPr>
          <w:rFonts w:eastAsiaTheme="minorHAnsi"/>
        </w:rPr>
        <w:t>Kolejimiz</w:t>
      </w:r>
      <w:r w:rsidR="00CF6D14" w:rsidRPr="007C3CED">
        <w:rPr>
          <w:rFonts w:eastAsiaTheme="minorHAnsi"/>
        </w:rPr>
        <w:t xml:space="preserve"> ile ilişkisini belirlediği veri sahibinin başvurusu yönlendirmek üzere Kişisel Veri İşleme </w:t>
      </w:r>
      <w:proofErr w:type="spellStart"/>
      <w:r w:rsidR="00CF6D14" w:rsidRPr="007C3CED">
        <w:rPr>
          <w:rFonts w:eastAsiaTheme="minorHAnsi"/>
        </w:rPr>
        <w:t>Envanteri’nden</w:t>
      </w:r>
      <w:proofErr w:type="spellEnd"/>
      <w:r w:rsidR="00CF6D14" w:rsidRPr="007C3CED">
        <w:rPr>
          <w:rFonts w:eastAsiaTheme="minorHAnsi"/>
        </w:rPr>
        <w:t xml:space="preserve"> ilgili </w:t>
      </w:r>
      <w:r>
        <w:rPr>
          <w:rFonts w:eastAsiaTheme="minorHAnsi"/>
        </w:rPr>
        <w:t>birimi</w:t>
      </w:r>
      <w:r w:rsidR="00CF6D14" w:rsidRPr="007C3CED">
        <w:rPr>
          <w:rFonts w:eastAsiaTheme="minorHAnsi"/>
        </w:rPr>
        <w:t xml:space="preserve"> tespit eder ve başvuruyu yönlendirir. </w:t>
      </w:r>
    </w:p>
    <w:p w14:paraId="6C753312"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t>BAŞVURU İNCELEME SÜRESİ</w:t>
      </w:r>
    </w:p>
    <w:p w14:paraId="67351D44" w14:textId="77777777" w:rsidR="00CF6D14" w:rsidRPr="007C3CED" w:rsidRDefault="00CF6D14" w:rsidP="00CF6D14">
      <w:pPr>
        <w:spacing w:after="160" w:line="276" w:lineRule="auto"/>
        <w:contextualSpacing w:val="0"/>
        <w:rPr>
          <w:rFonts w:eastAsiaTheme="minorHAnsi"/>
        </w:rPr>
      </w:pPr>
      <w:r w:rsidRPr="007C3CED">
        <w:rPr>
          <w:rFonts w:eastAsiaTheme="minorHAnsi"/>
        </w:rPr>
        <w:t xml:space="preserve">Veri sahibi başvuruları talebin niteliğine göre en kısa sürede ve </w:t>
      </w:r>
      <w:r w:rsidRPr="007C3CED">
        <w:rPr>
          <w:rFonts w:eastAsiaTheme="minorHAnsi"/>
          <w:b/>
          <w:u w:val="single"/>
        </w:rPr>
        <w:t>en geç 30 (otuz) gün içinde</w:t>
      </w:r>
      <w:r w:rsidRPr="007C3CED">
        <w:rPr>
          <w:rFonts w:eastAsiaTheme="minorHAnsi"/>
        </w:rPr>
        <w:t xml:space="preserve"> sonuçlandırılır. Bu süre;</w:t>
      </w:r>
    </w:p>
    <w:p w14:paraId="7BB0B0E9" w14:textId="283F72C2" w:rsidR="00CF6D14" w:rsidRPr="007C3CED" w:rsidRDefault="00CF6D14" w:rsidP="00CF6D14">
      <w:pPr>
        <w:numPr>
          <w:ilvl w:val="0"/>
          <w:numId w:val="6"/>
        </w:numPr>
        <w:spacing w:after="160" w:line="276" w:lineRule="auto"/>
        <w:contextualSpacing w:val="0"/>
        <w:rPr>
          <w:rFonts w:eastAsiaTheme="minorHAnsi"/>
        </w:rPr>
      </w:pPr>
      <w:r w:rsidRPr="007C3CED">
        <w:rPr>
          <w:rFonts w:eastAsiaTheme="minorHAnsi"/>
        </w:rPr>
        <w:t xml:space="preserve">Yazılı başvurularda evrakın veri sorumlusu </w:t>
      </w:r>
      <w:r w:rsidR="004E2316">
        <w:rPr>
          <w:rFonts w:eastAsiaTheme="minorHAnsi"/>
        </w:rPr>
        <w:t>Koleji</w:t>
      </w:r>
      <w:r w:rsidR="001263A1">
        <w:rPr>
          <w:rFonts w:eastAsiaTheme="minorHAnsi"/>
        </w:rPr>
        <w:t>mize</w:t>
      </w:r>
      <w:r w:rsidRPr="007C3CED">
        <w:rPr>
          <w:rFonts w:eastAsiaTheme="minorHAnsi"/>
        </w:rPr>
        <w:t xml:space="preserve"> tebliğ edildiği tarihten,</w:t>
      </w:r>
    </w:p>
    <w:p w14:paraId="447FDA79" w14:textId="469E887B" w:rsidR="00CF6D14" w:rsidRPr="007C3CED" w:rsidRDefault="00CF6D14" w:rsidP="00CF6D14">
      <w:pPr>
        <w:numPr>
          <w:ilvl w:val="0"/>
          <w:numId w:val="6"/>
        </w:numPr>
        <w:spacing w:after="160" w:line="276" w:lineRule="auto"/>
        <w:contextualSpacing w:val="0"/>
        <w:rPr>
          <w:rFonts w:eastAsiaTheme="minorHAnsi"/>
        </w:rPr>
      </w:pPr>
      <w:r w:rsidRPr="007C3CED">
        <w:rPr>
          <w:rFonts w:eastAsiaTheme="minorHAnsi"/>
        </w:rPr>
        <w:t xml:space="preserve">Diğer yöntemlerle yapılan başvurularda ise; başvurunun veri sorumlusu </w:t>
      </w:r>
      <w:r w:rsidR="004E2316">
        <w:rPr>
          <w:rFonts w:eastAsiaTheme="minorHAnsi"/>
        </w:rPr>
        <w:t>Kolejimize</w:t>
      </w:r>
      <w:r w:rsidRPr="007C3CED">
        <w:rPr>
          <w:rFonts w:eastAsiaTheme="minorHAnsi"/>
        </w:rPr>
        <w:t xml:space="preserve"> ulaştığı tarihten itibaren hesaplanır.</w:t>
      </w:r>
    </w:p>
    <w:p w14:paraId="77ED294C"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t>BAŞVURULARIN SONUÇLANDIRILMASI</w:t>
      </w:r>
    </w:p>
    <w:p w14:paraId="6056448A" w14:textId="27C48A24" w:rsidR="00CF6D14" w:rsidRPr="007C3CED" w:rsidRDefault="004E2316" w:rsidP="00CF6D14">
      <w:pPr>
        <w:spacing w:after="160" w:line="276" w:lineRule="auto"/>
        <w:contextualSpacing w:val="0"/>
        <w:rPr>
          <w:rFonts w:eastAsiaTheme="minorHAnsi"/>
        </w:rPr>
      </w:pPr>
      <w:r>
        <w:rPr>
          <w:rFonts w:eastAsiaTheme="minorHAnsi"/>
        </w:rPr>
        <w:t>Kolejimiz</w:t>
      </w:r>
      <w:r w:rsidR="00CF6D14" w:rsidRPr="007C3CED">
        <w:rPr>
          <w:rFonts w:eastAsiaTheme="minorHAnsi"/>
        </w:rPr>
        <w:t>, veri sahibi başvurularını etkin, hukuka ve dürüstlük kurallarına uygun olarak değerlendirir; başvuruyu kabul eder ya da gerekçesini açıklayarak reddeder.</w:t>
      </w:r>
    </w:p>
    <w:p w14:paraId="68904CC1" w14:textId="06053F47" w:rsidR="00CF6D14" w:rsidRPr="007C3CED" w:rsidRDefault="004E2316" w:rsidP="00CF6D14">
      <w:pPr>
        <w:spacing w:after="160" w:line="276" w:lineRule="auto"/>
        <w:contextualSpacing w:val="0"/>
        <w:rPr>
          <w:rFonts w:eastAsiaTheme="minorHAnsi"/>
        </w:rPr>
      </w:pPr>
      <w:r>
        <w:rPr>
          <w:rFonts w:eastAsiaTheme="minorHAnsi"/>
        </w:rPr>
        <w:lastRenderedPageBreak/>
        <w:t>Kolejimiz</w:t>
      </w:r>
      <w:r w:rsidR="00CF6D14" w:rsidRPr="007C3CED">
        <w:rPr>
          <w:rFonts w:eastAsiaTheme="minorHAnsi"/>
        </w:rPr>
        <w:t xml:space="preserve">, cevabını veri sahibine yazılı olarak veya elektronik ortamda bildirir. </w:t>
      </w:r>
      <w:r>
        <w:rPr>
          <w:rFonts w:eastAsiaTheme="minorHAnsi"/>
        </w:rPr>
        <w:t>Kolejimiz</w:t>
      </w:r>
      <w:r w:rsidR="001263A1">
        <w:rPr>
          <w:rFonts w:eastAsiaTheme="minorHAnsi"/>
        </w:rPr>
        <w:t>in</w:t>
      </w:r>
      <w:r w:rsidR="00CF6D14" w:rsidRPr="007C3CED">
        <w:rPr>
          <w:rFonts w:eastAsiaTheme="minorHAnsi"/>
        </w:rPr>
        <w:t xml:space="preserve"> cevap yazısında aşağıdaki hususların yer alması zorunludur:</w:t>
      </w:r>
    </w:p>
    <w:p w14:paraId="02DD742A" w14:textId="77777777" w:rsidR="00CF6D14" w:rsidRPr="007C3CED" w:rsidRDefault="00CF6D14" w:rsidP="00CF6D14">
      <w:pPr>
        <w:numPr>
          <w:ilvl w:val="0"/>
          <w:numId w:val="7"/>
        </w:numPr>
        <w:spacing w:before="100" w:beforeAutospacing="1" w:after="100" w:afterAutospacing="1" w:line="240" w:lineRule="auto"/>
        <w:contextualSpacing w:val="0"/>
        <w:rPr>
          <w:rFonts w:asciiTheme="minorHAnsi" w:eastAsiaTheme="minorHAnsi" w:hAnsiTheme="minorHAnsi" w:cstheme="minorHAnsi"/>
          <w:lang w:eastAsia="tr-TR"/>
        </w:rPr>
      </w:pPr>
      <w:r w:rsidRPr="007C3CED">
        <w:rPr>
          <w:rFonts w:asciiTheme="minorHAnsi" w:eastAsiaTheme="minorHAnsi" w:hAnsiTheme="minorHAnsi" w:cstheme="minorHAnsi"/>
          <w:lang w:eastAsia="tr-TR"/>
        </w:rPr>
        <w:t>Veri sorumlusu veya temsilcisine ait bilgiler</w:t>
      </w:r>
    </w:p>
    <w:p w14:paraId="04BE1FE4" w14:textId="77777777" w:rsidR="00CF6D14" w:rsidRPr="007C3CED" w:rsidRDefault="00CF6D14" w:rsidP="00CF6D14">
      <w:pPr>
        <w:numPr>
          <w:ilvl w:val="0"/>
          <w:numId w:val="7"/>
        </w:numPr>
        <w:spacing w:before="100" w:beforeAutospacing="1" w:after="100" w:afterAutospacing="1" w:line="240" w:lineRule="auto"/>
        <w:contextualSpacing w:val="0"/>
        <w:rPr>
          <w:rFonts w:asciiTheme="minorHAnsi" w:eastAsiaTheme="minorHAnsi" w:hAnsiTheme="minorHAnsi" w:cstheme="minorHAnsi"/>
          <w:lang w:eastAsia="tr-TR"/>
        </w:rPr>
      </w:pPr>
      <w:r w:rsidRPr="007C3CED">
        <w:rPr>
          <w:rFonts w:asciiTheme="minorHAnsi" w:eastAsiaTheme="minorHAnsi" w:hAnsiTheme="minorHAnsi" w:cstheme="minorHAnsi"/>
          <w:lang w:eastAsia="tr-TR"/>
        </w:rPr>
        <w:t>Başvuru sahibinin; adı ve soyadı, Türkiye Cumhuriyeti vatandaşları için T.C. kimlik numarası, yabancılar için uyruğu, pasaport numarası veya varsa kimlik numarası, tebligata esas yerleşim yeri veya iş yeri adresi, varsa bildirime esas elektronik posta adresi, telefon ve faks numarası</w:t>
      </w:r>
    </w:p>
    <w:p w14:paraId="0CDA1CE4" w14:textId="77777777" w:rsidR="00CF6D14" w:rsidRPr="007C3CED" w:rsidRDefault="00CF6D14" w:rsidP="00CF6D14">
      <w:pPr>
        <w:numPr>
          <w:ilvl w:val="0"/>
          <w:numId w:val="7"/>
        </w:numPr>
        <w:spacing w:before="100" w:beforeAutospacing="1" w:after="100" w:afterAutospacing="1" w:line="240" w:lineRule="auto"/>
        <w:contextualSpacing w:val="0"/>
        <w:rPr>
          <w:rFonts w:asciiTheme="minorHAnsi" w:eastAsiaTheme="minorHAnsi" w:hAnsiTheme="minorHAnsi" w:cstheme="minorHAnsi"/>
          <w:lang w:eastAsia="tr-TR"/>
        </w:rPr>
      </w:pPr>
      <w:r w:rsidRPr="007C3CED">
        <w:rPr>
          <w:rFonts w:asciiTheme="minorHAnsi" w:eastAsiaTheme="minorHAnsi" w:hAnsiTheme="minorHAnsi" w:cstheme="minorHAnsi"/>
          <w:lang w:eastAsia="tr-TR"/>
        </w:rPr>
        <w:t>Talep konusu</w:t>
      </w:r>
    </w:p>
    <w:p w14:paraId="2692FDA2" w14:textId="77777777" w:rsidR="00CF6D14" w:rsidRPr="007C3CED" w:rsidRDefault="00CF6D14" w:rsidP="00CF6D14">
      <w:pPr>
        <w:numPr>
          <w:ilvl w:val="0"/>
          <w:numId w:val="7"/>
        </w:numPr>
        <w:spacing w:before="100" w:beforeAutospacing="1" w:after="100" w:afterAutospacing="1" w:line="240" w:lineRule="auto"/>
        <w:contextualSpacing w:val="0"/>
        <w:rPr>
          <w:rFonts w:asciiTheme="minorHAnsi" w:eastAsiaTheme="minorHAnsi" w:hAnsiTheme="minorHAnsi" w:cstheme="minorHAnsi"/>
          <w:lang w:eastAsia="tr-TR"/>
        </w:rPr>
      </w:pPr>
      <w:r w:rsidRPr="007C3CED">
        <w:rPr>
          <w:rFonts w:asciiTheme="minorHAnsi" w:eastAsiaTheme="minorHAnsi" w:hAnsiTheme="minorHAnsi" w:cstheme="minorHAnsi"/>
          <w:lang w:eastAsia="tr-TR"/>
        </w:rPr>
        <w:t>Şirket’in başvuruya ilişkin açıklamaları</w:t>
      </w:r>
    </w:p>
    <w:p w14:paraId="7018FDE1" w14:textId="05E6462E" w:rsidR="00CF6D14" w:rsidRPr="007C3CED" w:rsidRDefault="00CF6D14" w:rsidP="00CF6D14">
      <w:pPr>
        <w:spacing w:after="160" w:line="276" w:lineRule="auto"/>
        <w:contextualSpacing w:val="0"/>
        <w:rPr>
          <w:rFonts w:eastAsiaTheme="minorHAnsi"/>
        </w:rPr>
      </w:pPr>
      <w:r w:rsidRPr="007C3CED">
        <w:rPr>
          <w:rFonts w:eastAsiaTheme="minorHAnsi"/>
        </w:rPr>
        <w:t xml:space="preserve">Veri sahibinin talebinin kabul edilmesi hâlinde, </w:t>
      </w:r>
      <w:r w:rsidR="004E2316">
        <w:rPr>
          <w:rFonts w:eastAsiaTheme="minorHAnsi"/>
        </w:rPr>
        <w:t>Kolejimiz</w:t>
      </w:r>
      <w:r w:rsidRPr="007C3CED">
        <w:rPr>
          <w:rFonts w:eastAsiaTheme="minorHAnsi"/>
        </w:rPr>
        <w:t xml:space="preserve"> talebin gereği en kısa sürede yerine getirir ve veri sahibine bilgi verir.</w:t>
      </w:r>
    </w:p>
    <w:p w14:paraId="09D0855F"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t>ÜCRET</w:t>
      </w:r>
    </w:p>
    <w:p w14:paraId="1F993EE4" w14:textId="36B61730" w:rsidR="00CF6D14" w:rsidRPr="007C3CED" w:rsidRDefault="004E2316" w:rsidP="00CF6D14">
      <w:pPr>
        <w:spacing w:after="160" w:line="276" w:lineRule="auto"/>
        <w:contextualSpacing w:val="0"/>
        <w:rPr>
          <w:rFonts w:eastAsiaTheme="minorHAnsi"/>
        </w:rPr>
      </w:pPr>
      <w:r>
        <w:rPr>
          <w:rFonts w:eastAsiaTheme="minorHAnsi"/>
        </w:rPr>
        <w:t>Kolejimiz</w:t>
      </w:r>
      <w:r w:rsidR="00CF6D14" w:rsidRPr="007C3CED">
        <w:rPr>
          <w:rFonts w:eastAsiaTheme="minorHAnsi"/>
        </w:rPr>
        <w:t xml:space="preserve">, veri sahibi başvurularını kural olarak ücretsiz sonuçlandırır. Ancak veri sahibi başvurusuna yazılı olarak cevap verilecekse 10 (on) sayfanın üzerindeki her sayfa için 1 (bir) Türk </w:t>
      </w:r>
      <w:proofErr w:type="gramStart"/>
      <w:r w:rsidR="00CF6D14" w:rsidRPr="007C3CED">
        <w:rPr>
          <w:rFonts w:eastAsiaTheme="minorHAnsi"/>
        </w:rPr>
        <w:t>Lirası</w:t>
      </w:r>
      <w:proofErr w:type="gramEnd"/>
      <w:r w:rsidR="00CF6D14" w:rsidRPr="007C3CED">
        <w:rPr>
          <w:rFonts w:eastAsiaTheme="minorHAnsi"/>
        </w:rPr>
        <w:t xml:space="preserve"> işlem ücreti alınabilir. Başvuruya cevabın CD, </w:t>
      </w:r>
      <w:proofErr w:type="spellStart"/>
      <w:r w:rsidR="00CF6D14" w:rsidRPr="007C3CED">
        <w:rPr>
          <w:rFonts w:eastAsiaTheme="minorHAnsi"/>
        </w:rPr>
        <w:t>flash</w:t>
      </w:r>
      <w:proofErr w:type="spellEnd"/>
      <w:r w:rsidR="00CF6D14" w:rsidRPr="007C3CED">
        <w:rPr>
          <w:rFonts w:eastAsiaTheme="minorHAnsi"/>
        </w:rPr>
        <w:t xml:space="preserve"> bellek gibi bir kayıt ortamında verilmesi halinde </w:t>
      </w:r>
      <w:r w:rsidR="00386EC5">
        <w:rPr>
          <w:rFonts w:eastAsiaTheme="minorHAnsi"/>
        </w:rPr>
        <w:t>Kolej</w:t>
      </w:r>
      <w:r w:rsidR="00CF6D14" w:rsidRPr="007C3CED">
        <w:rPr>
          <w:rFonts w:eastAsiaTheme="minorHAnsi"/>
        </w:rPr>
        <w:t xml:space="preserve"> tarafından talep edilebilecek ücret kayıt ortamının maliyetini geçemez.</w:t>
      </w:r>
    </w:p>
    <w:p w14:paraId="550E7F34" w14:textId="2A672C4A" w:rsidR="00CF6D14" w:rsidRPr="007C3CED" w:rsidRDefault="00CF6D14" w:rsidP="00CF6D14">
      <w:pPr>
        <w:spacing w:after="160" w:line="276" w:lineRule="auto"/>
        <w:contextualSpacing w:val="0"/>
        <w:rPr>
          <w:rFonts w:eastAsiaTheme="minorHAnsi"/>
        </w:rPr>
      </w:pPr>
      <w:r w:rsidRPr="007C3CED">
        <w:rPr>
          <w:rFonts w:eastAsiaTheme="minorHAnsi"/>
        </w:rPr>
        <w:t xml:space="preserve">Başvurunun </w:t>
      </w:r>
      <w:r w:rsidR="00386EC5">
        <w:rPr>
          <w:rFonts w:eastAsiaTheme="minorHAnsi"/>
        </w:rPr>
        <w:t>Kolejimizin</w:t>
      </w:r>
      <w:r w:rsidRPr="007C3CED">
        <w:rPr>
          <w:rFonts w:eastAsiaTheme="minorHAnsi"/>
        </w:rPr>
        <w:t xml:space="preserve"> hatasından kaynaklanması halinde alınan ücret ilgiliye iade edilir.</w:t>
      </w:r>
    </w:p>
    <w:p w14:paraId="2832C795" w14:textId="77777777" w:rsidR="00CF6D14" w:rsidRPr="007C3CED" w:rsidRDefault="00CF6D14" w:rsidP="00CF6D14">
      <w:pPr>
        <w:numPr>
          <w:ilvl w:val="0"/>
          <w:numId w:val="2"/>
        </w:numPr>
        <w:spacing w:after="160" w:line="276" w:lineRule="auto"/>
        <w:contextualSpacing w:val="0"/>
        <w:rPr>
          <w:rFonts w:eastAsiaTheme="minorHAnsi"/>
          <w:b/>
          <w:bCs/>
        </w:rPr>
      </w:pPr>
      <w:r w:rsidRPr="007C3CED">
        <w:rPr>
          <w:rFonts w:eastAsiaTheme="minorHAnsi"/>
          <w:b/>
          <w:bCs/>
        </w:rPr>
        <w:t xml:space="preserve">GÜNCELLEME </w:t>
      </w:r>
    </w:p>
    <w:p w14:paraId="3F1F62DD" w14:textId="77777777" w:rsidR="00CF6D14" w:rsidRPr="007C3CED" w:rsidRDefault="00CF6D14" w:rsidP="00CF6D14">
      <w:pPr>
        <w:spacing w:after="160" w:line="276" w:lineRule="auto"/>
        <w:contextualSpacing w:val="0"/>
        <w:rPr>
          <w:rFonts w:eastAsiaTheme="minorHAnsi"/>
        </w:rPr>
      </w:pPr>
      <w:r w:rsidRPr="007C3CED">
        <w:rPr>
          <w:rFonts w:eastAsiaTheme="minorHAnsi"/>
        </w:rPr>
        <w:t xml:space="preserve">İşbu </w:t>
      </w:r>
      <w:proofErr w:type="spellStart"/>
      <w:r w:rsidRPr="007C3CED">
        <w:rPr>
          <w:rFonts w:eastAsiaTheme="minorHAnsi"/>
        </w:rPr>
        <w:t>Politika’da</w:t>
      </w:r>
      <w:proofErr w:type="spellEnd"/>
      <w:r w:rsidRPr="007C3CED">
        <w:rPr>
          <w:rFonts w:eastAsiaTheme="minorHAnsi"/>
        </w:rPr>
        <w:t xml:space="preserve"> yapılan değişiklikler aşağıdaki tabloda gösterilmektedir.</w:t>
      </w:r>
    </w:p>
    <w:tbl>
      <w:tblPr>
        <w:tblStyle w:val="TabloKlavuzu"/>
        <w:tblW w:w="0" w:type="auto"/>
        <w:tblInd w:w="360" w:type="dxa"/>
        <w:tblLook w:val="04A0" w:firstRow="1" w:lastRow="0" w:firstColumn="1" w:lastColumn="0" w:noHBand="0" w:noVBand="1"/>
      </w:tblPr>
      <w:tblGrid>
        <w:gridCol w:w="8702"/>
      </w:tblGrid>
      <w:tr w:rsidR="00FF2BD1" w14:paraId="14ADB98A" w14:textId="77777777" w:rsidTr="00FF2BD1">
        <w:tc>
          <w:tcPr>
            <w:tcW w:w="9062" w:type="dxa"/>
          </w:tcPr>
          <w:p w14:paraId="4E7C614E" w14:textId="77777777" w:rsidR="00FF2BD1" w:rsidRDefault="00FF2BD1">
            <w:pPr>
              <w:ind w:left="0"/>
            </w:pPr>
          </w:p>
        </w:tc>
      </w:tr>
      <w:tr w:rsidR="00FF2BD1" w14:paraId="73D5E01A" w14:textId="77777777" w:rsidTr="00FF2BD1">
        <w:tc>
          <w:tcPr>
            <w:tcW w:w="9062" w:type="dxa"/>
          </w:tcPr>
          <w:p w14:paraId="67B3B28E" w14:textId="77777777" w:rsidR="00FF2BD1" w:rsidRDefault="00FF2BD1">
            <w:pPr>
              <w:ind w:left="0"/>
            </w:pPr>
          </w:p>
        </w:tc>
      </w:tr>
    </w:tbl>
    <w:p w14:paraId="5736EC7B" w14:textId="77777777" w:rsidR="00E75DD9" w:rsidRDefault="00E75DD9"/>
    <w:sectPr w:rsidR="00E75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346E6"/>
    <w:multiLevelType w:val="multilevel"/>
    <w:tmpl w:val="67548D4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6330CB5"/>
    <w:multiLevelType w:val="hybridMultilevel"/>
    <w:tmpl w:val="46629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E17B15"/>
    <w:multiLevelType w:val="hybridMultilevel"/>
    <w:tmpl w:val="3F88A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FDA2CD1"/>
    <w:multiLevelType w:val="hybridMultilevel"/>
    <w:tmpl w:val="E034C2F4"/>
    <w:lvl w:ilvl="0" w:tplc="7BFA8DD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1D579B"/>
    <w:multiLevelType w:val="multilevel"/>
    <w:tmpl w:val="2F3C761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8B075AE"/>
    <w:multiLevelType w:val="hybridMultilevel"/>
    <w:tmpl w:val="DD6AD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A645C5"/>
    <w:multiLevelType w:val="hybridMultilevel"/>
    <w:tmpl w:val="B6EAA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14"/>
    <w:rsid w:val="001263A1"/>
    <w:rsid w:val="00241840"/>
    <w:rsid w:val="00386EC5"/>
    <w:rsid w:val="003947BF"/>
    <w:rsid w:val="004E2316"/>
    <w:rsid w:val="00780B1B"/>
    <w:rsid w:val="00A00BB1"/>
    <w:rsid w:val="00A25254"/>
    <w:rsid w:val="00CD6142"/>
    <w:rsid w:val="00CF6D14"/>
    <w:rsid w:val="00E75DD9"/>
    <w:rsid w:val="00FF2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79CF6EB"/>
  <w15:chartTrackingRefBased/>
  <w15:docId w15:val="{A8762D34-C182-414D-AE38-3CF10CF6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14"/>
    <w:pPr>
      <w:spacing w:after="200" w:line="360" w:lineRule="auto"/>
      <w:ind w:left="360"/>
      <w:contextualSpacing/>
      <w:jc w:val="both"/>
    </w:pPr>
    <w:rPr>
      <w:rFonts w:ascii="Calibri" w:eastAsia="Calibri" w:hAnsi="Calibri" w:cs="Calibri"/>
      <w:sz w:val="22"/>
      <w:szCs w:val="22"/>
    </w:rPr>
  </w:style>
  <w:style w:type="paragraph" w:styleId="Balk1">
    <w:name w:val="heading 1"/>
    <w:basedOn w:val="Normal"/>
    <w:next w:val="Normal"/>
    <w:link w:val="Balk1Char"/>
    <w:uiPriority w:val="9"/>
    <w:qFormat/>
    <w:rsid w:val="00CF6D14"/>
    <w:pPr>
      <w:spacing w:after="160" w:line="276" w:lineRule="auto"/>
      <w:contextualSpacing w:val="0"/>
      <w:jc w:val="center"/>
      <w:outlineLvl w:val="0"/>
    </w:pPr>
    <w:rPr>
      <w:rFonts w:eastAsiaTheme="minorHAnsi"/>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6D14"/>
    <w:rPr>
      <w:rFonts w:ascii="Calibri" w:hAnsi="Calibri" w:cs="Calibri"/>
      <w:b/>
      <w:bCs/>
      <w:sz w:val="28"/>
      <w:szCs w:val="28"/>
    </w:rPr>
  </w:style>
  <w:style w:type="table" w:customStyle="1" w:styleId="TabloKlavuzu1">
    <w:name w:val="Tablo Kılavuzu1"/>
    <w:basedOn w:val="NormalTablo"/>
    <w:next w:val="TabloKlavuzu"/>
    <w:uiPriority w:val="39"/>
    <w:rsid w:val="00CF6D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63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7434">
      <w:bodyDiv w:val="1"/>
      <w:marLeft w:val="0"/>
      <w:marRight w:val="0"/>
      <w:marTop w:val="0"/>
      <w:marBottom w:val="0"/>
      <w:divBdr>
        <w:top w:val="none" w:sz="0" w:space="0" w:color="auto"/>
        <w:left w:val="none" w:sz="0" w:space="0" w:color="auto"/>
        <w:bottom w:val="none" w:sz="0" w:space="0" w:color="auto"/>
        <w:right w:val="none" w:sz="0" w:space="0" w:color="auto"/>
      </w:divBdr>
    </w:div>
    <w:div w:id="286353946">
      <w:bodyDiv w:val="1"/>
      <w:marLeft w:val="0"/>
      <w:marRight w:val="0"/>
      <w:marTop w:val="0"/>
      <w:marBottom w:val="0"/>
      <w:divBdr>
        <w:top w:val="none" w:sz="0" w:space="0" w:color="auto"/>
        <w:left w:val="none" w:sz="0" w:space="0" w:color="auto"/>
        <w:bottom w:val="none" w:sz="0" w:space="0" w:color="auto"/>
        <w:right w:val="none" w:sz="0" w:space="0" w:color="auto"/>
      </w:divBdr>
    </w:div>
    <w:div w:id="386030310">
      <w:bodyDiv w:val="1"/>
      <w:marLeft w:val="0"/>
      <w:marRight w:val="0"/>
      <w:marTop w:val="0"/>
      <w:marBottom w:val="0"/>
      <w:divBdr>
        <w:top w:val="none" w:sz="0" w:space="0" w:color="auto"/>
        <w:left w:val="none" w:sz="0" w:space="0" w:color="auto"/>
        <w:bottom w:val="none" w:sz="0" w:space="0" w:color="auto"/>
        <w:right w:val="none" w:sz="0" w:space="0" w:color="auto"/>
      </w:divBdr>
    </w:div>
    <w:div w:id="409697443">
      <w:bodyDiv w:val="1"/>
      <w:marLeft w:val="0"/>
      <w:marRight w:val="0"/>
      <w:marTop w:val="0"/>
      <w:marBottom w:val="0"/>
      <w:divBdr>
        <w:top w:val="none" w:sz="0" w:space="0" w:color="auto"/>
        <w:left w:val="none" w:sz="0" w:space="0" w:color="auto"/>
        <w:bottom w:val="none" w:sz="0" w:space="0" w:color="auto"/>
        <w:right w:val="none" w:sz="0" w:space="0" w:color="auto"/>
      </w:divBdr>
    </w:div>
    <w:div w:id="414209254">
      <w:bodyDiv w:val="1"/>
      <w:marLeft w:val="0"/>
      <w:marRight w:val="0"/>
      <w:marTop w:val="0"/>
      <w:marBottom w:val="0"/>
      <w:divBdr>
        <w:top w:val="none" w:sz="0" w:space="0" w:color="auto"/>
        <w:left w:val="none" w:sz="0" w:space="0" w:color="auto"/>
        <w:bottom w:val="none" w:sz="0" w:space="0" w:color="auto"/>
        <w:right w:val="none" w:sz="0" w:space="0" w:color="auto"/>
      </w:divBdr>
    </w:div>
    <w:div w:id="776826755">
      <w:bodyDiv w:val="1"/>
      <w:marLeft w:val="0"/>
      <w:marRight w:val="0"/>
      <w:marTop w:val="0"/>
      <w:marBottom w:val="0"/>
      <w:divBdr>
        <w:top w:val="none" w:sz="0" w:space="0" w:color="auto"/>
        <w:left w:val="none" w:sz="0" w:space="0" w:color="auto"/>
        <w:bottom w:val="none" w:sz="0" w:space="0" w:color="auto"/>
        <w:right w:val="none" w:sz="0" w:space="0" w:color="auto"/>
      </w:divBdr>
    </w:div>
    <w:div w:id="1005285100">
      <w:bodyDiv w:val="1"/>
      <w:marLeft w:val="0"/>
      <w:marRight w:val="0"/>
      <w:marTop w:val="0"/>
      <w:marBottom w:val="0"/>
      <w:divBdr>
        <w:top w:val="none" w:sz="0" w:space="0" w:color="auto"/>
        <w:left w:val="none" w:sz="0" w:space="0" w:color="auto"/>
        <w:bottom w:val="none" w:sz="0" w:space="0" w:color="auto"/>
        <w:right w:val="none" w:sz="0" w:space="0" w:color="auto"/>
      </w:divBdr>
    </w:div>
    <w:div w:id="1014108614">
      <w:bodyDiv w:val="1"/>
      <w:marLeft w:val="0"/>
      <w:marRight w:val="0"/>
      <w:marTop w:val="0"/>
      <w:marBottom w:val="0"/>
      <w:divBdr>
        <w:top w:val="none" w:sz="0" w:space="0" w:color="auto"/>
        <w:left w:val="none" w:sz="0" w:space="0" w:color="auto"/>
        <w:bottom w:val="none" w:sz="0" w:space="0" w:color="auto"/>
        <w:right w:val="none" w:sz="0" w:space="0" w:color="auto"/>
      </w:divBdr>
    </w:div>
    <w:div w:id="1032802846">
      <w:bodyDiv w:val="1"/>
      <w:marLeft w:val="0"/>
      <w:marRight w:val="0"/>
      <w:marTop w:val="0"/>
      <w:marBottom w:val="0"/>
      <w:divBdr>
        <w:top w:val="none" w:sz="0" w:space="0" w:color="auto"/>
        <w:left w:val="none" w:sz="0" w:space="0" w:color="auto"/>
        <w:bottom w:val="none" w:sz="0" w:space="0" w:color="auto"/>
        <w:right w:val="none" w:sz="0" w:space="0" w:color="auto"/>
      </w:divBdr>
    </w:div>
    <w:div w:id="1050570142">
      <w:bodyDiv w:val="1"/>
      <w:marLeft w:val="0"/>
      <w:marRight w:val="0"/>
      <w:marTop w:val="0"/>
      <w:marBottom w:val="0"/>
      <w:divBdr>
        <w:top w:val="none" w:sz="0" w:space="0" w:color="auto"/>
        <w:left w:val="none" w:sz="0" w:space="0" w:color="auto"/>
        <w:bottom w:val="none" w:sz="0" w:space="0" w:color="auto"/>
        <w:right w:val="none" w:sz="0" w:space="0" w:color="auto"/>
      </w:divBdr>
    </w:div>
    <w:div w:id="1066222527">
      <w:bodyDiv w:val="1"/>
      <w:marLeft w:val="0"/>
      <w:marRight w:val="0"/>
      <w:marTop w:val="0"/>
      <w:marBottom w:val="0"/>
      <w:divBdr>
        <w:top w:val="none" w:sz="0" w:space="0" w:color="auto"/>
        <w:left w:val="none" w:sz="0" w:space="0" w:color="auto"/>
        <w:bottom w:val="none" w:sz="0" w:space="0" w:color="auto"/>
        <w:right w:val="none" w:sz="0" w:space="0" w:color="auto"/>
      </w:divBdr>
    </w:div>
    <w:div w:id="1103963775">
      <w:bodyDiv w:val="1"/>
      <w:marLeft w:val="0"/>
      <w:marRight w:val="0"/>
      <w:marTop w:val="0"/>
      <w:marBottom w:val="0"/>
      <w:divBdr>
        <w:top w:val="none" w:sz="0" w:space="0" w:color="auto"/>
        <w:left w:val="none" w:sz="0" w:space="0" w:color="auto"/>
        <w:bottom w:val="none" w:sz="0" w:space="0" w:color="auto"/>
        <w:right w:val="none" w:sz="0" w:space="0" w:color="auto"/>
      </w:divBdr>
    </w:div>
    <w:div w:id="1151479417">
      <w:bodyDiv w:val="1"/>
      <w:marLeft w:val="0"/>
      <w:marRight w:val="0"/>
      <w:marTop w:val="0"/>
      <w:marBottom w:val="0"/>
      <w:divBdr>
        <w:top w:val="none" w:sz="0" w:space="0" w:color="auto"/>
        <w:left w:val="none" w:sz="0" w:space="0" w:color="auto"/>
        <w:bottom w:val="none" w:sz="0" w:space="0" w:color="auto"/>
        <w:right w:val="none" w:sz="0" w:space="0" w:color="auto"/>
      </w:divBdr>
    </w:div>
    <w:div w:id="1171070536">
      <w:bodyDiv w:val="1"/>
      <w:marLeft w:val="0"/>
      <w:marRight w:val="0"/>
      <w:marTop w:val="0"/>
      <w:marBottom w:val="0"/>
      <w:divBdr>
        <w:top w:val="none" w:sz="0" w:space="0" w:color="auto"/>
        <w:left w:val="none" w:sz="0" w:space="0" w:color="auto"/>
        <w:bottom w:val="none" w:sz="0" w:space="0" w:color="auto"/>
        <w:right w:val="none" w:sz="0" w:space="0" w:color="auto"/>
      </w:divBdr>
    </w:div>
    <w:div w:id="1308123977">
      <w:bodyDiv w:val="1"/>
      <w:marLeft w:val="0"/>
      <w:marRight w:val="0"/>
      <w:marTop w:val="0"/>
      <w:marBottom w:val="0"/>
      <w:divBdr>
        <w:top w:val="none" w:sz="0" w:space="0" w:color="auto"/>
        <w:left w:val="none" w:sz="0" w:space="0" w:color="auto"/>
        <w:bottom w:val="none" w:sz="0" w:space="0" w:color="auto"/>
        <w:right w:val="none" w:sz="0" w:space="0" w:color="auto"/>
      </w:divBdr>
    </w:div>
    <w:div w:id="1726221031">
      <w:bodyDiv w:val="1"/>
      <w:marLeft w:val="0"/>
      <w:marRight w:val="0"/>
      <w:marTop w:val="0"/>
      <w:marBottom w:val="0"/>
      <w:divBdr>
        <w:top w:val="none" w:sz="0" w:space="0" w:color="auto"/>
        <w:left w:val="none" w:sz="0" w:space="0" w:color="auto"/>
        <w:bottom w:val="none" w:sz="0" w:space="0" w:color="auto"/>
        <w:right w:val="none" w:sz="0" w:space="0" w:color="auto"/>
      </w:divBdr>
    </w:div>
    <w:div w:id="21435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1115</Words>
  <Characters>6358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SEZERCAN BEKTAŞ</dc:creator>
  <cp:keywords/>
  <dc:description/>
  <cp:lastModifiedBy>SEZERCAN BEKTAŞ</cp:lastModifiedBy>
  <cp:revision>3</cp:revision>
  <dcterms:created xsi:type="dcterms:W3CDTF">2022-02-16T08:41:00Z</dcterms:created>
  <dcterms:modified xsi:type="dcterms:W3CDTF">2022-02-16T08:48:00Z</dcterms:modified>
</cp:coreProperties>
</file>